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8C67" w14:textId="14CAA2E3" w:rsidR="00645199" w:rsidRDefault="00C0731E">
      <w:pPr>
        <w:pStyle w:val="Tekstpodstawowy"/>
        <w:spacing w:before="79"/>
        <w:ind w:right="116"/>
        <w:jc w:val="right"/>
      </w:pPr>
      <w:r>
        <w:t xml:space="preserve">Drezdenko, dnia </w:t>
      </w:r>
      <w:r w:rsidR="00423FCC">
        <w:t>05.09.</w:t>
      </w:r>
      <w:r>
        <w:t>2025 r.</w:t>
      </w:r>
    </w:p>
    <w:p w14:paraId="132ECF93" w14:textId="77777777" w:rsidR="00645199" w:rsidRDefault="00645199">
      <w:pPr>
        <w:pStyle w:val="Tekstpodstawowy"/>
        <w:spacing w:before="5"/>
        <w:rPr>
          <w:sz w:val="31"/>
        </w:rPr>
      </w:pPr>
    </w:p>
    <w:p w14:paraId="60F8FC06" w14:textId="77777777" w:rsidR="000D3DC9" w:rsidRDefault="000D3DC9">
      <w:pPr>
        <w:pStyle w:val="Tekstpodstawowy"/>
        <w:spacing w:before="5"/>
        <w:rPr>
          <w:sz w:val="31"/>
        </w:rPr>
      </w:pPr>
    </w:p>
    <w:p w14:paraId="761E4A91" w14:textId="77777777" w:rsidR="000D3DC9" w:rsidRDefault="000D3DC9">
      <w:pPr>
        <w:pStyle w:val="Tekstpodstawowy"/>
        <w:spacing w:before="5"/>
        <w:rPr>
          <w:sz w:val="31"/>
        </w:rPr>
      </w:pPr>
    </w:p>
    <w:p w14:paraId="3048E7E6" w14:textId="031F9C48" w:rsidR="00645199" w:rsidRPr="00825CFB" w:rsidRDefault="00000000" w:rsidP="000D3DC9">
      <w:pPr>
        <w:ind w:left="279" w:right="279"/>
        <w:jc w:val="center"/>
        <w:rPr>
          <w:b/>
          <w:sz w:val="24"/>
          <w:u w:val="single"/>
        </w:rPr>
      </w:pPr>
      <w:r w:rsidRPr="00825CFB">
        <w:rPr>
          <w:b/>
          <w:sz w:val="24"/>
          <w:u w:val="single"/>
        </w:rPr>
        <w:t>OGŁOSZENIE O PRZETARGU NA DZIERŻAWĘ GRUNTÓW ROLNYCH</w:t>
      </w:r>
    </w:p>
    <w:p w14:paraId="50FAB3AD" w14:textId="77777777" w:rsidR="000D3DC9" w:rsidRDefault="000D3DC9" w:rsidP="005A1F0E">
      <w:pPr>
        <w:pStyle w:val="Tekstpodstawowy"/>
        <w:spacing w:before="2"/>
        <w:jc w:val="both"/>
        <w:rPr>
          <w:b/>
          <w:sz w:val="33"/>
        </w:rPr>
      </w:pPr>
    </w:p>
    <w:p w14:paraId="77F53B1E" w14:textId="427AAD76" w:rsidR="00645199" w:rsidRDefault="00000000" w:rsidP="005A1F0E">
      <w:pPr>
        <w:pStyle w:val="Tekstpodstawowy"/>
        <w:spacing w:line="360" w:lineRule="auto"/>
        <w:ind w:left="281" w:right="279"/>
        <w:jc w:val="both"/>
      </w:pPr>
      <w:r>
        <w:t>Skarb Państwa Państwowe Gospodarstwo Leśne</w:t>
      </w:r>
      <w:r w:rsidR="005A1F0E">
        <w:t xml:space="preserve"> Lasy Państwowe</w:t>
      </w:r>
      <w:r>
        <w:t xml:space="preserve"> </w:t>
      </w:r>
      <w:r w:rsidRPr="00825CFB">
        <w:t xml:space="preserve">Nadleśnictwo </w:t>
      </w:r>
      <w:r w:rsidR="00C0731E" w:rsidRPr="00825CFB">
        <w:t>Karwin</w:t>
      </w:r>
      <w:r>
        <w:t xml:space="preserve">, ul. </w:t>
      </w:r>
      <w:r w:rsidR="00C0731E">
        <w:t>Pierwszej Brygady 18</w:t>
      </w:r>
      <w:r>
        <w:t xml:space="preserve">, </w:t>
      </w:r>
      <w:r w:rsidR="00C0731E">
        <w:t>66-530 Drezdenko</w:t>
      </w:r>
      <w:r>
        <w:t xml:space="preserve">, tel. </w:t>
      </w:r>
      <w:r w:rsidR="00C0731E">
        <w:t>95 76 20 590</w:t>
      </w:r>
      <w:r>
        <w:t xml:space="preserve">, </w:t>
      </w:r>
      <w:r w:rsidRPr="00825CFB">
        <w:rPr>
          <w:b/>
          <w:bCs/>
        </w:rPr>
        <w:t xml:space="preserve">ogłasza publiczny (nieograniczony) przetarg ofert pisemnych na dzierżawę </w:t>
      </w:r>
      <w:r w:rsidR="00C0731E" w:rsidRPr="00825CFB">
        <w:rPr>
          <w:b/>
          <w:bCs/>
        </w:rPr>
        <w:t>gruntów</w:t>
      </w:r>
      <w:r w:rsidRPr="00825CFB">
        <w:rPr>
          <w:b/>
          <w:bCs/>
        </w:rPr>
        <w:t xml:space="preserve"> będących własnością Skarbu Państwa, pozostających w zarządzie</w:t>
      </w:r>
      <w:r w:rsidR="005A1F0E">
        <w:rPr>
          <w:b/>
          <w:bCs/>
        </w:rPr>
        <w:t xml:space="preserve"> Państwowego Gospodarstwa Leśnego Lasy Państwowe</w:t>
      </w:r>
      <w:r w:rsidRPr="00825CFB">
        <w:rPr>
          <w:b/>
          <w:bCs/>
        </w:rPr>
        <w:t xml:space="preserve"> Nadleśnictwa </w:t>
      </w:r>
      <w:r w:rsidR="00C0731E" w:rsidRPr="00825CFB">
        <w:rPr>
          <w:b/>
          <w:bCs/>
        </w:rPr>
        <w:t>Karwin</w:t>
      </w:r>
      <w:r w:rsidRPr="00825CFB">
        <w:rPr>
          <w:b/>
          <w:bCs/>
        </w:rPr>
        <w:t xml:space="preserve"> </w:t>
      </w:r>
      <w:r>
        <w:t>(Organizator przetargu).</w:t>
      </w:r>
    </w:p>
    <w:p w14:paraId="5DD5EA57" w14:textId="77777777" w:rsidR="000D3DC9" w:rsidRDefault="000D3DC9">
      <w:pPr>
        <w:pStyle w:val="Tekstpodstawowy"/>
        <w:spacing w:before="4"/>
        <w:rPr>
          <w:sz w:val="31"/>
        </w:rPr>
      </w:pPr>
    </w:p>
    <w:p w14:paraId="2BD16A41" w14:textId="77777777" w:rsidR="000D3DC9" w:rsidRDefault="000D3DC9">
      <w:pPr>
        <w:pStyle w:val="Tekstpodstawowy"/>
        <w:spacing w:before="4"/>
        <w:rPr>
          <w:sz w:val="31"/>
        </w:rPr>
      </w:pPr>
    </w:p>
    <w:p w14:paraId="48A5811C" w14:textId="77777777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left="541" w:right="114"/>
      </w:pPr>
      <w:r>
        <w:t xml:space="preserve">Wykaz oraz szczegółowy </w:t>
      </w:r>
      <w:r w:rsidRPr="00825CFB">
        <w:rPr>
          <w:u w:val="single"/>
        </w:rPr>
        <w:t>opis gruntów oddawanych w dzierżawę</w:t>
      </w:r>
      <w:r>
        <w:t xml:space="preserve"> w toku niniejszego przetargu</w:t>
      </w:r>
      <w:r>
        <w:rPr>
          <w:spacing w:val="-8"/>
        </w:rPr>
        <w:t xml:space="preserve"> </w:t>
      </w:r>
      <w:r>
        <w:t>zawiera</w:t>
      </w:r>
      <w:r>
        <w:rPr>
          <w:spacing w:val="-8"/>
        </w:rPr>
        <w:t xml:space="preserve"> </w:t>
      </w:r>
      <w:r w:rsidRPr="00825CFB">
        <w:rPr>
          <w:b/>
          <w:bCs/>
        </w:rPr>
        <w:t>załącznik</w:t>
      </w:r>
      <w:r w:rsidRPr="00825CFB">
        <w:rPr>
          <w:b/>
          <w:bCs/>
          <w:spacing w:val="-8"/>
        </w:rPr>
        <w:t xml:space="preserve"> </w:t>
      </w:r>
      <w:r w:rsidRPr="00825CFB">
        <w:rPr>
          <w:b/>
          <w:bCs/>
        </w:rPr>
        <w:t>nr</w:t>
      </w:r>
      <w:r w:rsidRPr="00825CFB">
        <w:rPr>
          <w:b/>
          <w:bCs/>
          <w:spacing w:val="-8"/>
        </w:rPr>
        <w:t xml:space="preserve"> </w:t>
      </w:r>
      <w:r w:rsidRPr="00825CFB">
        <w:rPr>
          <w:b/>
          <w:bCs/>
        </w:rPr>
        <w:t>1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ogłoszenia</w:t>
      </w:r>
      <w:r>
        <w:rPr>
          <w:spacing w:val="-8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 w:rsidRPr="00825CFB">
        <w:rPr>
          <w:u w:val="single"/>
        </w:rPr>
        <w:t>mapami</w:t>
      </w:r>
      <w:r>
        <w:rPr>
          <w:spacing w:val="-8"/>
        </w:rPr>
        <w:t xml:space="preserve"> </w:t>
      </w:r>
      <w:r>
        <w:t>stanowiącymi</w:t>
      </w:r>
      <w:r>
        <w:rPr>
          <w:spacing w:val="-7"/>
        </w:rPr>
        <w:t xml:space="preserve"> </w:t>
      </w:r>
      <w:r w:rsidRPr="00825CFB">
        <w:rPr>
          <w:b/>
          <w:bCs/>
        </w:rPr>
        <w:t>załącznik</w:t>
      </w:r>
      <w:r w:rsidRPr="00825CFB">
        <w:rPr>
          <w:b/>
          <w:bCs/>
          <w:spacing w:val="-8"/>
        </w:rPr>
        <w:t xml:space="preserve"> </w:t>
      </w:r>
      <w:r w:rsidRPr="00825CFB">
        <w:rPr>
          <w:b/>
          <w:bCs/>
        </w:rPr>
        <w:t>nr 2</w:t>
      </w:r>
      <w:r>
        <w:t>.</w:t>
      </w:r>
    </w:p>
    <w:p w14:paraId="1056DE00" w14:textId="77777777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ind w:hanging="426"/>
      </w:pPr>
      <w:r>
        <w:t>Przed</w:t>
      </w:r>
      <w:r>
        <w:rPr>
          <w:spacing w:val="17"/>
        </w:rPr>
        <w:t xml:space="preserve"> </w:t>
      </w:r>
      <w:r>
        <w:t>przystąpieniem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przetargu</w:t>
      </w:r>
      <w:r>
        <w:rPr>
          <w:spacing w:val="16"/>
        </w:rPr>
        <w:t xml:space="preserve"> </w:t>
      </w:r>
      <w:r>
        <w:t>Nadleśnictwo</w:t>
      </w:r>
      <w:r>
        <w:rPr>
          <w:spacing w:val="17"/>
        </w:rPr>
        <w:t xml:space="preserve"> </w:t>
      </w:r>
      <w:r>
        <w:t>rekomenduje</w:t>
      </w:r>
      <w:r>
        <w:rPr>
          <w:spacing w:val="16"/>
        </w:rPr>
        <w:t xml:space="preserve"> </w:t>
      </w:r>
      <w:r>
        <w:t>zapoznanie</w:t>
      </w:r>
      <w:r>
        <w:rPr>
          <w:spacing w:val="16"/>
        </w:rPr>
        <w:t xml:space="preserve"> </w:t>
      </w:r>
      <w:r>
        <w:t>się</w:t>
      </w:r>
    </w:p>
    <w:p w14:paraId="6F8F5CC5" w14:textId="77777777" w:rsidR="00645199" w:rsidRDefault="00000000">
      <w:pPr>
        <w:pStyle w:val="Tekstpodstawowy"/>
        <w:spacing w:before="126"/>
        <w:ind w:left="541"/>
        <w:jc w:val="both"/>
      </w:pPr>
      <w:r>
        <w:t>z przedmiotem przetargu, jego granicami oraz kategorią i klasą użytku.</w:t>
      </w:r>
    </w:p>
    <w:p w14:paraId="69E6E94D" w14:textId="77777777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before="127" w:line="360" w:lineRule="auto"/>
        <w:ind w:left="541" w:right="115"/>
      </w:pPr>
      <w:r w:rsidRPr="00825CFB">
        <w:rPr>
          <w:b/>
          <w:bCs/>
        </w:rPr>
        <w:t>Informację o lokalizacji w terenie i stanie gruntu należy uzyskać u leśniczego</w:t>
      </w:r>
      <w:r>
        <w:t xml:space="preserve"> Leśnictwa, na terenie którego położona jest nieruchomość, w godzinach od 7:00 do 15:00, od poniedziałku do piątku, pod wskazanymi numerami</w:t>
      </w:r>
      <w:r>
        <w:rPr>
          <w:spacing w:val="-6"/>
        </w:rPr>
        <w:t xml:space="preserve"> </w:t>
      </w:r>
      <w:r>
        <w:t>telefonów:</w:t>
      </w:r>
    </w:p>
    <w:p w14:paraId="5A911300" w14:textId="0B9E5445" w:rsidR="00645199" w:rsidRDefault="00000000" w:rsidP="00825CFB">
      <w:pPr>
        <w:pStyle w:val="Akapitzlist"/>
        <w:numPr>
          <w:ilvl w:val="1"/>
          <w:numId w:val="2"/>
        </w:numPr>
        <w:tabs>
          <w:tab w:val="left" w:pos="1557"/>
        </w:tabs>
      </w:pPr>
      <w:r>
        <w:t xml:space="preserve">Leśnictwo </w:t>
      </w:r>
      <w:r w:rsidR="00C0731E">
        <w:t>Ustronie – Artur Kaczmarek – tel.: 691 018 623</w:t>
      </w:r>
    </w:p>
    <w:p w14:paraId="3DCE4951" w14:textId="3396221C" w:rsidR="00645199" w:rsidRDefault="003B5704">
      <w:pPr>
        <w:pStyle w:val="Tekstpodstawowy"/>
        <w:spacing w:before="127"/>
        <w:ind w:left="1196"/>
        <w:jc w:val="both"/>
      </w:pPr>
      <w:r>
        <w:t>b</w:t>
      </w:r>
      <w:r w:rsidR="00000000">
        <w:t xml:space="preserve">. Leśnictwo </w:t>
      </w:r>
      <w:r w:rsidR="00C0731E">
        <w:t>Sosnówka – Łukasz Rudziński – tel.: 531 181 150</w:t>
      </w:r>
    </w:p>
    <w:p w14:paraId="2DDF833E" w14:textId="2C944330" w:rsidR="00645199" w:rsidRDefault="003B5704">
      <w:pPr>
        <w:pStyle w:val="Tekstpodstawowy"/>
        <w:spacing w:before="126"/>
        <w:ind w:left="1196"/>
        <w:jc w:val="both"/>
      </w:pPr>
      <w:r>
        <w:t>c</w:t>
      </w:r>
      <w:r w:rsidR="00000000">
        <w:t xml:space="preserve">. Leśnictwo </w:t>
      </w:r>
      <w:r w:rsidR="00C0731E">
        <w:t>Irena – Marek Iwańczuk – tel.: 693 094 785</w:t>
      </w:r>
    </w:p>
    <w:p w14:paraId="62032A77" w14:textId="5BC1C7E8" w:rsidR="00C0731E" w:rsidRDefault="003B5704">
      <w:pPr>
        <w:pStyle w:val="Tekstpodstawowy"/>
        <w:spacing w:before="126"/>
        <w:ind w:left="1196"/>
        <w:jc w:val="both"/>
      </w:pPr>
      <w:r>
        <w:t>d</w:t>
      </w:r>
      <w:r w:rsidR="00C0731E">
        <w:t>. Leśnictwo Wilcze Doły – Jarosław Sikora – tel.: 603 172 125</w:t>
      </w:r>
    </w:p>
    <w:p w14:paraId="2798FC5E" w14:textId="228E68AB" w:rsidR="00C0731E" w:rsidRDefault="003B5704">
      <w:pPr>
        <w:pStyle w:val="Tekstpodstawowy"/>
        <w:spacing w:before="126"/>
        <w:ind w:left="1196"/>
        <w:jc w:val="both"/>
      </w:pPr>
      <w:r>
        <w:t>e</w:t>
      </w:r>
      <w:r w:rsidR="00C0731E">
        <w:t>. Leśnictwo Solecko – Mariusz Opiela – tel.: 691 018 805</w:t>
      </w:r>
    </w:p>
    <w:p w14:paraId="0C6815BE" w14:textId="04DFAF6C" w:rsidR="00C0731E" w:rsidRDefault="003B5704">
      <w:pPr>
        <w:pStyle w:val="Tekstpodstawowy"/>
        <w:spacing w:before="126"/>
        <w:ind w:left="1196"/>
        <w:jc w:val="both"/>
      </w:pPr>
      <w:r>
        <w:t>f</w:t>
      </w:r>
      <w:r w:rsidR="00C0731E">
        <w:t>. Leśnictwo Gościnowo – Roch Kaczorowski – tel.: 691 018 776</w:t>
      </w:r>
    </w:p>
    <w:p w14:paraId="7BCD68D7" w14:textId="1BF40D1E" w:rsidR="00645199" w:rsidRPr="00825CFB" w:rsidRDefault="00000000" w:rsidP="000D3DC9">
      <w:pPr>
        <w:pStyle w:val="Akapitzlist"/>
        <w:numPr>
          <w:ilvl w:val="0"/>
          <w:numId w:val="2"/>
        </w:numPr>
        <w:tabs>
          <w:tab w:val="left" w:pos="542"/>
        </w:tabs>
        <w:spacing w:before="127" w:line="360" w:lineRule="auto"/>
        <w:ind w:left="541" w:right="114"/>
        <w:rPr>
          <w:b/>
          <w:bCs/>
        </w:rPr>
      </w:pP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 w:rsidR="006757A2" w:rsidRPr="004A764B">
        <w:rPr>
          <w:color w:val="000000" w:themeColor="text1"/>
        </w:rPr>
        <w:t>Zarządzeni</w:t>
      </w:r>
      <w:r w:rsidR="006757A2">
        <w:rPr>
          <w:color w:val="000000" w:themeColor="text1"/>
        </w:rPr>
        <w:t xml:space="preserve">em nr </w:t>
      </w:r>
      <w:r w:rsidR="006757A2" w:rsidRPr="004A764B">
        <w:rPr>
          <w:color w:val="000000" w:themeColor="text1"/>
        </w:rPr>
        <w:t xml:space="preserve">9/2025 </w:t>
      </w:r>
      <w:bookmarkStart w:id="0" w:name="_Hlk206497403"/>
      <w:r w:rsidR="006757A2" w:rsidRPr="004A764B">
        <w:rPr>
          <w:color w:val="000000" w:themeColor="text1"/>
        </w:rPr>
        <w:t>Nadleśniczego Nadleśnictwa Karwin z dnia 11.02.2025</w:t>
      </w:r>
      <w:r w:rsidR="006757A2">
        <w:rPr>
          <w:color w:val="000000" w:themeColor="text1"/>
        </w:rPr>
        <w:t xml:space="preserve"> </w:t>
      </w:r>
      <w:r w:rsidR="006757A2" w:rsidRPr="004A764B">
        <w:rPr>
          <w:color w:val="000000" w:themeColor="text1"/>
        </w:rPr>
        <w:t>r. w sprawie zasad gospodarowania gruntami Skarbu Państwa będącymi w zarządzie Nadleśnictwa Karwin w zakresie ich udostępniania, ustalenia stawek czynszu, zasad przeprowadzania przetargów oraz powołania Komisji prowadzącej przetarg oraz negocjującej stawki czynszu</w:t>
      </w:r>
      <w:r>
        <w:t>,</w:t>
      </w:r>
      <w:r>
        <w:rPr>
          <w:spacing w:val="-13"/>
        </w:rPr>
        <w:t xml:space="preserve"> </w:t>
      </w:r>
      <w:proofErr w:type="spellStart"/>
      <w:r>
        <w:t>zn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spr</w:t>
      </w:r>
      <w:proofErr w:type="spellEnd"/>
      <w:r>
        <w:t>.:</w:t>
      </w:r>
      <w:r>
        <w:rPr>
          <w:spacing w:val="-14"/>
        </w:rPr>
        <w:t xml:space="preserve"> </w:t>
      </w:r>
      <w:r w:rsidR="006757A2">
        <w:t>ZG.0210.1.2025</w:t>
      </w:r>
      <w:bookmarkEnd w:id="0"/>
      <w:r>
        <w:t>,</w:t>
      </w:r>
      <w:r>
        <w:rPr>
          <w:spacing w:val="-12"/>
        </w:rPr>
        <w:t xml:space="preserve"> </w:t>
      </w:r>
      <w:r w:rsidRPr="00825CFB">
        <w:rPr>
          <w:b/>
          <w:bCs/>
        </w:rPr>
        <w:t>wywoławcza</w:t>
      </w:r>
      <w:r w:rsidRPr="00825CFB">
        <w:rPr>
          <w:b/>
          <w:bCs/>
          <w:spacing w:val="-15"/>
        </w:rPr>
        <w:t xml:space="preserve"> </w:t>
      </w:r>
      <w:r w:rsidRPr="00825CFB">
        <w:rPr>
          <w:b/>
          <w:bCs/>
        </w:rPr>
        <w:t>wysokość</w:t>
      </w:r>
      <w:r w:rsidRPr="00825CFB">
        <w:rPr>
          <w:b/>
          <w:bCs/>
          <w:spacing w:val="-14"/>
        </w:rPr>
        <w:t xml:space="preserve"> </w:t>
      </w:r>
      <w:r w:rsidRPr="00825CFB">
        <w:rPr>
          <w:b/>
          <w:bCs/>
        </w:rPr>
        <w:t>czynszu</w:t>
      </w:r>
      <w:r w:rsidRPr="00825CFB">
        <w:rPr>
          <w:b/>
          <w:bCs/>
          <w:spacing w:val="-15"/>
        </w:rPr>
        <w:t xml:space="preserve"> </w:t>
      </w:r>
      <w:r w:rsidRPr="00825CFB">
        <w:rPr>
          <w:b/>
          <w:bCs/>
        </w:rPr>
        <w:t>za</w:t>
      </w:r>
      <w:r w:rsidRPr="00825CFB">
        <w:rPr>
          <w:b/>
          <w:bCs/>
          <w:spacing w:val="-14"/>
        </w:rPr>
        <w:t xml:space="preserve"> </w:t>
      </w:r>
      <w:r w:rsidRPr="00825CFB">
        <w:rPr>
          <w:b/>
          <w:bCs/>
        </w:rPr>
        <w:t>1</w:t>
      </w:r>
      <w:r w:rsidRPr="00825CFB">
        <w:rPr>
          <w:b/>
          <w:bCs/>
          <w:spacing w:val="-14"/>
        </w:rPr>
        <w:t xml:space="preserve"> </w:t>
      </w:r>
      <w:r w:rsidRPr="00825CFB">
        <w:rPr>
          <w:b/>
          <w:bCs/>
        </w:rPr>
        <w:t>ha gruntu</w:t>
      </w:r>
      <w:r w:rsidR="006757A2" w:rsidRPr="00825CFB">
        <w:rPr>
          <w:b/>
          <w:bCs/>
        </w:rPr>
        <w:t xml:space="preserve"> na cele gospodarki rolnej udostępnionego w trybie przetargu nieograniczonego</w:t>
      </w:r>
      <w:r w:rsidRPr="00825CFB">
        <w:rPr>
          <w:b/>
          <w:bCs/>
          <w:spacing w:val="-1"/>
        </w:rPr>
        <w:t xml:space="preserve"> </w:t>
      </w:r>
      <w:r w:rsidRPr="00825CFB">
        <w:rPr>
          <w:b/>
          <w:bCs/>
        </w:rPr>
        <w:t>wynosi:</w:t>
      </w:r>
    </w:p>
    <w:p w14:paraId="72569C10" w14:textId="77777777" w:rsidR="000D3DC9" w:rsidRDefault="000D3DC9" w:rsidP="000D3DC9">
      <w:pPr>
        <w:tabs>
          <w:tab w:val="left" w:pos="542"/>
        </w:tabs>
        <w:spacing w:line="360" w:lineRule="auto"/>
        <w:ind w:right="114"/>
        <w:jc w:val="both"/>
      </w:pPr>
    </w:p>
    <w:p w14:paraId="5A500C8D" w14:textId="77777777" w:rsidR="000D3DC9" w:rsidRDefault="000D3DC9" w:rsidP="000D3DC9">
      <w:pPr>
        <w:tabs>
          <w:tab w:val="left" w:pos="542"/>
        </w:tabs>
        <w:spacing w:before="127" w:line="360" w:lineRule="auto"/>
        <w:ind w:right="114"/>
        <w:jc w:val="both"/>
      </w:pPr>
    </w:p>
    <w:p w14:paraId="7BE81E3C" w14:textId="77777777" w:rsidR="000D3DC9" w:rsidRDefault="000D3DC9" w:rsidP="000D3DC9">
      <w:pPr>
        <w:tabs>
          <w:tab w:val="left" w:pos="542"/>
        </w:tabs>
        <w:spacing w:before="127" w:line="360" w:lineRule="auto"/>
        <w:ind w:right="114"/>
        <w:jc w:val="both"/>
      </w:pPr>
    </w:p>
    <w:p w14:paraId="123BF9B8" w14:textId="77777777" w:rsidR="00645199" w:rsidRDefault="00645199">
      <w:pPr>
        <w:pStyle w:val="Tekstpodstawowy"/>
        <w:rPr>
          <w:sz w:val="13"/>
        </w:rPr>
      </w:pPr>
    </w:p>
    <w:p w14:paraId="6E5C7831" w14:textId="678D0BF7" w:rsidR="00645199" w:rsidRDefault="00645199" w:rsidP="000D3DC9">
      <w:pPr>
        <w:pStyle w:val="Akapitzlist"/>
        <w:numPr>
          <w:ilvl w:val="0"/>
          <w:numId w:val="2"/>
        </w:numPr>
        <w:sectPr w:rsidR="0064519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118"/>
        <w:gridCol w:w="2514"/>
        <w:gridCol w:w="2561"/>
      </w:tblGrid>
      <w:tr w:rsidR="000D3DC9" w14:paraId="3F414C77" w14:textId="77777777" w:rsidTr="0067214F">
        <w:trPr>
          <w:trHeight w:val="573"/>
        </w:trPr>
        <w:tc>
          <w:tcPr>
            <w:tcW w:w="874" w:type="dxa"/>
            <w:vAlign w:val="center"/>
          </w:tcPr>
          <w:p w14:paraId="6CAC4562" w14:textId="77777777" w:rsidR="000D3DC9" w:rsidRPr="000D3DC9" w:rsidRDefault="000D3DC9" w:rsidP="0067214F">
            <w:pPr>
              <w:pStyle w:val="TableParagraph"/>
              <w:spacing w:before="126" w:line="240" w:lineRule="auto"/>
              <w:ind w:right="329"/>
              <w:rPr>
                <w:b/>
                <w:bCs/>
              </w:rPr>
            </w:pPr>
            <w:r w:rsidRPr="000D3DC9">
              <w:rPr>
                <w:b/>
                <w:bCs/>
              </w:rPr>
              <w:lastRenderedPageBreak/>
              <w:t>Lp.</w:t>
            </w:r>
          </w:p>
        </w:tc>
        <w:tc>
          <w:tcPr>
            <w:tcW w:w="3118" w:type="dxa"/>
            <w:vAlign w:val="center"/>
          </w:tcPr>
          <w:p w14:paraId="27EEA455" w14:textId="77777777" w:rsidR="000D3DC9" w:rsidRPr="000D3DC9" w:rsidRDefault="000D3DC9" w:rsidP="0067214F">
            <w:pPr>
              <w:pStyle w:val="TableParagraph"/>
              <w:spacing w:before="126" w:line="240" w:lineRule="auto"/>
              <w:ind w:right="1305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Pr="000D3DC9">
              <w:rPr>
                <w:b/>
                <w:bCs/>
              </w:rPr>
              <w:t>Użytek</w:t>
            </w:r>
          </w:p>
        </w:tc>
        <w:tc>
          <w:tcPr>
            <w:tcW w:w="2514" w:type="dxa"/>
            <w:vAlign w:val="center"/>
          </w:tcPr>
          <w:p w14:paraId="092321BB" w14:textId="77777777" w:rsidR="000D3DC9" w:rsidRPr="000D3DC9" w:rsidRDefault="000D3DC9" w:rsidP="0067214F">
            <w:pPr>
              <w:pStyle w:val="TableParagraph"/>
              <w:spacing w:before="126" w:line="240" w:lineRule="auto"/>
              <w:ind w:right="434"/>
              <w:rPr>
                <w:b/>
                <w:bCs/>
              </w:rPr>
            </w:pPr>
            <w:r w:rsidRPr="000D3DC9">
              <w:rPr>
                <w:b/>
                <w:bCs/>
              </w:rPr>
              <w:t>Klasa użytku</w:t>
            </w:r>
          </w:p>
        </w:tc>
        <w:tc>
          <w:tcPr>
            <w:tcW w:w="2561" w:type="dxa"/>
            <w:vAlign w:val="center"/>
          </w:tcPr>
          <w:p w14:paraId="23D1B609" w14:textId="77777777" w:rsidR="000D3DC9" w:rsidRPr="000D3DC9" w:rsidRDefault="000D3DC9" w:rsidP="0067214F">
            <w:pPr>
              <w:pStyle w:val="TableParagraph"/>
              <w:spacing w:line="250" w:lineRule="atLeast"/>
              <w:ind w:left="412" w:right="119" w:hanging="263"/>
              <w:rPr>
                <w:b/>
                <w:bCs/>
              </w:rPr>
            </w:pPr>
            <w:r w:rsidRPr="000D3DC9">
              <w:rPr>
                <w:b/>
                <w:bCs/>
              </w:rPr>
              <w:t>Stawka wyjściowa na 1 ha [</w:t>
            </w:r>
            <w:proofErr w:type="spellStart"/>
            <w:r w:rsidRPr="000D3DC9">
              <w:rPr>
                <w:b/>
                <w:bCs/>
              </w:rPr>
              <w:t>dt</w:t>
            </w:r>
            <w:proofErr w:type="spellEnd"/>
            <w:r w:rsidRPr="000D3DC9">
              <w:rPr>
                <w:b/>
                <w:bCs/>
              </w:rPr>
              <w:t xml:space="preserve"> żyta] za rok</w:t>
            </w:r>
          </w:p>
        </w:tc>
      </w:tr>
      <w:tr w:rsidR="000D3DC9" w14:paraId="0FA30A47" w14:textId="77777777" w:rsidTr="0067214F">
        <w:trPr>
          <w:trHeight w:val="579"/>
        </w:trPr>
        <w:tc>
          <w:tcPr>
            <w:tcW w:w="874" w:type="dxa"/>
            <w:vMerge w:val="restart"/>
            <w:vAlign w:val="center"/>
          </w:tcPr>
          <w:p w14:paraId="471F38DD" w14:textId="77777777" w:rsidR="000D3DC9" w:rsidRDefault="000D3DC9" w:rsidP="0067214F">
            <w:pPr>
              <w:pStyle w:val="TableParagraph"/>
              <w:ind w:right="420"/>
            </w:pPr>
            <w:r>
              <w:t xml:space="preserve">    1.</w:t>
            </w:r>
          </w:p>
          <w:p w14:paraId="13D542A4" w14:textId="77777777" w:rsidR="000D3DC9" w:rsidRDefault="000D3DC9" w:rsidP="0067214F">
            <w:pPr>
              <w:pStyle w:val="TableParagraph"/>
              <w:ind w:right="359"/>
              <w:jc w:val="right"/>
            </w:pP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  <w:vAlign w:val="center"/>
          </w:tcPr>
          <w:p w14:paraId="776A4493" w14:textId="77777777" w:rsidR="000D3DC9" w:rsidRDefault="000D3DC9" w:rsidP="0067214F">
            <w:pPr>
              <w:pStyle w:val="TableParagraph"/>
              <w:spacing w:line="240" w:lineRule="auto"/>
            </w:pPr>
            <w:r>
              <w:t>Grunty orne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14:paraId="42D5A1AE" w14:textId="77777777" w:rsidR="000D3DC9" w:rsidRDefault="000D3DC9" w:rsidP="0067214F">
            <w:pPr>
              <w:pStyle w:val="TableParagraph"/>
              <w:ind w:left="443" w:right="434"/>
            </w:pPr>
            <w:r>
              <w:t>IV a, IV b</w:t>
            </w:r>
          </w:p>
        </w:tc>
        <w:tc>
          <w:tcPr>
            <w:tcW w:w="2561" w:type="dxa"/>
            <w:tcBorders>
              <w:bottom w:val="single" w:sz="4" w:space="0" w:color="000000"/>
            </w:tcBorders>
            <w:vAlign w:val="center"/>
          </w:tcPr>
          <w:p w14:paraId="18A867CE" w14:textId="4ACC1652" w:rsidR="000D3DC9" w:rsidRDefault="000D3DC9" w:rsidP="0067214F">
            <w:pPr>
              <w:pStyle w:val="TableParagraph"/>
              <w:ind w:left="1045" w:right="1036"/>
            </w:pPr>
            <w:r>
              <w:t>3,00</w:t>
            </w:r>
          </w:p>
        </w:tc>
      </w:tr>
      <w:tr w:rsidR="000D3DC9" w14:paraId="2D542F68" w14:textId="77777777" w:rsidTr="0067214F">
        <w:trPr>
          <w:trHeight w:val="702"/>
        </w:trPr>
        <w:tc>
          <w:tcPr>
            <w:tcW w:w="874" w:type="dxa"/>
            <w:vMerge/>
          </w:tcPr>
          <w:p w14:paraId="7CCE015C" w14:textId="77777777" w:rsidR="000D3DC9" w:rsidRDefault="000D3DC9" w:rsidP="0067214F">
            <w:pPr>
              <w:pStyle w:val="TableParagraph"/>
              <w:ind w:right="359"/>
              <w:jc w:val="right"/>
            </w:pPr>
          </w:p>
        </w:tc>
        <w:tc>
          <w:tcPr>
            <w:tcW w:w="3118" w:type="dxa"/>
            <w:vMerge/>
          </w:tcPr>
          <w:p w14:paraId="06170FC6" w14:textId="77777777" w:rsidR="000D3DC9" w:rsidRDefault="000D3DC9" w:rsidP="0067214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Align w:val="center"/>
          </w:tcPr>
          <w:p w14:paraId="3DC4E164" w14:textId="77777777" w:rsidR="000D3DC9" w:rsidRDefault="000D3DC9" w:rsidP="0067214F">
            <w:pPr>
              <w:pStyle w:val="TableParagraph"/>
              <w:ind w:left="443" w:right="434"/>
            </w:pPr>
            <w:r>
              <w:t>V, VI</w:t>
            </w:r>
          </w:p>
          <w:p w14:paraId="45079797" w14:textId="77777777" w:rsidR="000D3DC9" w:rsidRDefault="000D3DC9" w:rsidP="0067214F">
            <w:pPr>
              <w:pStyle w:val="TableParagraph"/>
              <w:ind w:left="443" w:right="434"/>
            </w:pPr>
          </w:p>
        </w:tc>
        <w:tc>
          <w:tcPr>
            <w:tcW w:w="2561" w:type="dxa"/>
            <w:vAlign w:val="center"/>
          </w:tcPr>
          <w:p w14:paraId="4F4F42A9" w14:textId="7336D39F" w:rsidR="000D3DC9" w:rsidRDefault="000D3DC9" w:rsidP="0067214F">
            <w:pPr>
              <w:pStyle w:val="TableParagraph"/>
              <w:ind w:left="1045" w:right="1036"/>
            </w:pPr>
            <w:r>
              <w:t>2,00</w:t>
            </w:r>
          </w:p>
          <w:p w14:paraId="2EBD4030" w14:textId="77777777" w:rsidR="000D3DC9" w:rsidRDefault="000D3DC9" w:rsidP="0067214F">
            <w:pPr>
              <w:pStyle w:val="TableParagraph"/>
              <w:ind w:left="1045" w:right="1036"/>
            </w:pPr>
          </w:p>
        </w:tc>
      </w:tr>
      <w:tr w:rsidR="000D3DC9" w14:paraId="3856908A" w14:textId="77777777" w:rsidTr="0067214F">
        <w:trPr>
          <w:trHeight w:val="702"/>
        </w:trPr>
        <w:tc>
          <w:tcPr>
            <w:tcW w:w="874" w:type="dxa"/>
            <w:vMerge w:val="restart"/>
            <w:vAlign w:val="center"/>
          </w:tcPr>
          <w:p w14:paraId="11AB6494" w14:textId="77777777" w:rsidR="000D3DC9" w:rsidRDefault="000D3DC9" w:rsidP="0067214F">
            <w:pPr>
              <w:pStyle w:val="TableParagraph"/>
              <w:ind w:right="359"/>
            </w:pPr>
            <w:r>
              <w:t xml:space="preserve">  2.</w:t>
            </w:r>
          </w:p>
        </w:tc>
        <w:tc>
          <w:tcPr>
            <w:tcW w:w="3118" w:type="dxa"/>
            <w:vMerge w:val="restart"/>
            <w:vAlign w:val="center"/>
          </w:tcPr>
          <w:p w14:paraId="773E334A" w14:textId="77777777" w:rsidR="000D3DC9" w:rsidRPr="000D3DC9" w:rsidRDefault="000D3DC9" w:rsidP="0067214F">
            <w:pPr>
              <w:jc w:val="center"/>
            </w:pPr>
            <w:proofErr w:type="spellStart"/>
            <w:r>
              <w:rPr>
                <w:sz w:val="2"/>
                <w:szCs w:val="2"/>
              </w:rPr>
              <w:t>FVBg</w:t>
            </w:r>
            <w:r>
              <w:t>Użytki</w:t>
            </w:r>
            <w:proofErr w:type="spellEnd"/>
            <w:r>
              <w:t xml:space="preserve"> zielone (łąki, pastwiska)</w:t>
            </w:r>
          </w:p>
        </w:tc>
        <w:tc>
          <w:tcPr>
            <w:tcW w:w="2514" w:type="dxa"/>
            <w:vAlign w:val="center"/>
          </w:tcPr>
          <w:p w14:paraId="2842A08F" w14:textId="77777777" w:rsidR="000D3DC9" w:rsidRDefault="000D3DC9" w:rsidP="0067214F">
            <w:pPr>
              <w:pStyle w:val="TableParagraph"/>
              <w:ind w:left="443" w:right="434"/>
            </w:pPr>
            <w:r>
              <w:t>III, IV</w:t>
            </w:r>
          </w:p>
        </w:tc>
        <w:tc>
          <w:tcPr>
            <w:tcW w:w="2561" w:type="dxa"/>
            <w:vAlign w:val="center"/>
          </w:tcPr>
          <w:p w14:paraId="1F165F66" w14:textId="1726743F" w:rsidR="000D3DC9" w:rsidRDefault="000D3DC9" w:rsidP="0067214F">
            <w:pPr>
              <w:pStyle w:val="TableParagraph"/>
              <w:ind w:left="1045" w:right="1036"/>
            </w:pPr>
            <w:r>
              <w:t>3,00</w:t>
            </w:r>
          </w:p>
        </w:tc>
      </w:tr>
      <w:tr w:rsidR="000D3DC9" w14:paraId="743539D2" w14:textId="77777777" w:rsidTr="0067214F">
        <w:trPr>
          <w:trHeight w:val="702"/>
        </w:trPr>
        <w:tc>
          <w:tcPr>
            <w:tcW w:w="874" w:type="dxa"/>
            <w:vMerge/>
            <w:tcBorders>
              <w:bottom w:val="single" w:sz="4" w:space="0" w:color="000000"/>
            </w:tcBorders>
            <w:vAlign w:val="center"/>
          </w:tcPr>
          <w:p w14:paraId="6BF3D8B8" w14:textId="77777777" w:rsidR="000D3DC9" w:rsidRDefault="000D3DC9" w:rsidP="0067214F">
            <w:pPr>
              <w:pStyle w:val="TableParagraph"/>
              <w:ind w:right="359"/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  <w:vAlign w:val="center"/>
          </w:tcPr>
          <w:p w14:paraId="04CDFBD7" w14:textId="77777777" w:rsidR="000D3DC9" w:rsidRDefault="000D3DC9" w:rsidP="0067214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14:paraId="6D431748" w14:textId="77777777" w:rsidR="000D3DC9" w:rsidRDefault="000D3DC9" w:rsidP="0067214F">
            <w:pPr>
              <w:pStyle w:val="TableParagraph"/>
              <w:ind w:left="443" w:right="434"/>
            </w:pPr>
            <w:r>
              <w:t>V, VI</w:t>
            </w:r>
          </w:p>
        </w:tc>
        <w:tc>
          <w:tcPr>
            <w:tcW w:w="2561" w:type="dxa"/>
            <w:tcBorders>
              <w:bottom w:val="single" w:sz="4" w:space="0" w:color="000000"/>
            </w:tcBorders>
            <w:vAlign w:val="center"/>
          </w:tcPr>
          <w:p w14:paraId="41E11D7E" w14:textId="7F94CCAD" w:rsidR="000D3DC9" w:rsidRDefault="000D3DC9" w:rsidP="0067214F">
            <w:pPr>
              <w:pStyle w:val="TableParagraph"/>
              <w:ind w:left="1045" w:right="1036"/>
            </w:pPr>
            <w:r>
              <w:t>2,00</w:t>
            </w:r>
          </w:p>
        </w:tc>
      </w:tr>
    </w:tbl>
    <w:p w14:paraId="7E8EDE2C" w14:textId="77777777" w:rsidR="000D3DC9" w:rsidRDefault="000D3DC9" w:rsidP="000D3DC9">
      <w:pPr>
        <w:pStyle w:val="Akapitzlist"/>
        <w:tabs>
          <w:tab w:val="left" w:pos="542"/>
        </w:tabs>
        <w:spacing w:line="360" w:lineRule="auto"/>
        <w:ind w:left="542" w:right="115" w:firstLine="0"/>
        <w:jc w:val="left"/>
      </w:pPr>
    </w:p>
    <w:p w14:paraId="5D2B6A2C" w14:textId="2D39E20F" w:rsidR="00645199" w:rsidRDefault="00000000" w:rsidP="000D3DC9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right="115"/>
      </w:pPr>
      <w:r>
        <w:t>Średnią</w:t>
      </w:r>
      <w:r w:rsidRPr="000D3DC9">
        <w:rPr>
          <w:spacing w:val="-14"/>
        </w:rPr>
        <w:t xml:space="preserve"> </w:t>
      </w:r>
      <w:r>
        <w:t>krajową</w:t>
      </w:r>
      <w:r w:rsidRPr="000D3DC9">
        <w:rPr>
          <w:spacing w:val="-15"/>
        </w:rPr>
        <w:t xml:space="preserve"> </w:t>
      </w:r>
      <w:r>
        <w:t>cenę</w:t>
      </w:r>
      <w:r w:rsidRPr="000D3DC9">
        <w:rPr>
          <w:spacing w:val="-15"/>
        </w:rPr>
        <w:t xml:space="preserve"> </w:t>
      </w:r>
      <w:r>
        <w:t>skupu</w:t>
      </w:r>
      <w:r w:rsidRPr="000D3DC9">
        <w:rPr>
          <w:spacing w:val="-15"/>
        </w:rPr>
        <w:t xml:space="preserve"> </w:t>
      </w:r>
      <w:r>
        <w:t>żyta</w:t>
      </w:r>
      <w:r w:rsidRPr="000D3DC9">
        <w:rPr>
          <w:spacing w:val="-15"/>
        </w:rPr>
        <w:t xml:space="preserve"> </w:t>
      </w:r>
      <w:r>
        <w:t>ustala</w:t>
      </w:r>
      <w:r w:rsidRPr="000D3DC9">
        <w:rPr>
          <w:spacing w:val="-14"/>
        </w:rPr>
        <w:t xml:space="preserve"> </w:t>
      </w:r>
      <w:r>
        <w:t>się</w:t>
      </w:r>
      <w:r w:rsidRPr="000D3DC9">
        <w:rPr>
          <w:spacing w:val="-15"/>
        </w:rPr>
        <w:t xml:space="preserve"> </w:t>
      </w:r>
      <w:r>
        <w:t>na</w:t>
      </w:r>
      <w:r w:rsidRPr="000D3DC9">
        <w:rPr>
          <w:spacing w:val="-15"/>
        </w:rPr>
        <w:t xml:space="preserve"> </w:t>
      </w:r>
      <w:r>
        <w:t>podstawie</w:t>
      </w:r>
      <w:r w:rsidRPr="000D3DC9">
        <w:rPr>
          <w:spacing w:val="-14"/>
        </w:rPr>
        <w:t xml:space="preserve"> </w:t>
      </w:r>
      <w:r>
        <w:t>aktualnego</w:t>
      </w:r>
      <w:r w:rsidRPr="000D3DC9">
        <w:rPr>
          <w:spacing w:val="-14"/>
        </w:rPr>
        <w:t xml:space="preserve"> </w:t>
      </w:r>
      <w:r>
        <w:t>komunikatu</w:t>
      </w:r>
      <w:r w:rsidRPr="000D3DC9">
        <w:rPr>
          <w:spacing w:val="-15"/>
        </w:rPr>
        <w:t xml:space="preserve"> </w:t>
      </w:r>
      <w:r>
        <w:t>Prezesa Głównego Urzędu Statystycznego w sprawie średniej ceny skupu żyta za okres 11</w:t>
      </w:r>
      <w:r w:rsidR="000D3DC9">
        <w:t xml:space="preserve"> </w:t>
      </w:r>
      <w:r>
        <w:t>kwartałów</w:t>
      </w:r>
      <w:r w:rsidRPr="000D3DC9">
        <w:rPr>
          <w:spacing w:val="-11"/>
        </w:rPr>
        <w:t xml:space="preserve"> </w:t>
      </w:r>
      <w:r>
        <w:t>będącej</w:t>
      </w:r>
      <w:r w:rsidRPr="000D3DC9">
        <w:rPr>
          <w:spacing w:val="-11"/>
        </w:rPr>
        <w:t xml:space="preserve"> </w:t>
      </w:r>
      <w:r>
        <w:t>podstawą</w:t>
      </w:r>
      <w:r w:rsidRPr="000D3DC9">
        <w:rPr>
          <w:spacing w:val="-10"/>
        </w:rPr>
        <w:t xml:space="preserve"> </w:t>
      </w:r>
      <w:r>
        <w:t>do</w:t>
      </w:r>
      <w:r w:rsidRPr="000D3DC9">
        <w:rPr>
          <w:spacing w:val="-11"/>
        </w:rPr>
        <w:t xml:space="preserve"> </w:t>
      </w:r>
      <w:r>
        <w:t>ustalenia</w:t>
      </w:r>
      <w:r w:rsidRPr="000D3DC9">
        <w:rPr>
          <w:spacing w:val="-10"/>
        </w:rPr>
        <w:t xml:space="preserve"> </w:t>
      </w:r>
      <w:r>
        <w:t>podatku</w:t>
      </w:r>
      <w:r w:rsidRPr="000D3DC9">
        <w:rPr>
          <w:spacing w:val="-11"/>
        </w:rPr>
        <w:t xml:space="preserve"> </w:t>
      </w:r>
      <w:r>
        <w:t>rolnego</w:t>
      </w:r>
      <w:r w:rsidRPr="000D3DC9">
        <w:rPr>
          <w:spacing w:val="-10"/>
        </w:rPr>
        <w:t xml:space="preserve"> </w:t>
      </w:r>
      <w:r>
        <w:t>w</w:t>
      </w:r>
      <w:r w:rsidRPr="000D3DC9">
        <w:rPr>
          <w:spacing w:val="-11"/>
        </w:rPr>
        <w:t xml:space="preserve"> </w:t>
      </w:r>
      <w:r>
        <w:t>danym</w:t>
      </w:r>
      <w:r w:rsidRPr="000D3DC9">
        <w:rPr>
          <w:spacing w:val="-10"/>
        </w:rPr>
        <w:t xml:space="preserve"> </w:t>
      </w:r>
      <w:r>
        <w:t>roku,</w:t>
      </w:r>
      <w:r w:rsidRPr="000D3DC9">
        <w:rPr>
          <w:spacing w:val="-11"/>
        </w:rPr>
        <w:t xml:space="preserve"> </w:t>
      </w:r>
      <w:r>
        <w:t>ogłoszonego</w:t>
      </w:r>
      <w:r w:rsidRPr="000D3DC9">
        <w:rPr>
          <w:spacing w:val="-10"/>
        </w:rPr>
        <w:t xml:space="preserve"> </w:t>
      </w:r>
      <w:r>
        <w:t>w Monitorze</w:t>
      </w:r>
      <w:r w:rsidRPr="000D3DC9">
        <w:rPr>
          <w:spacing w:val="-1"/>
        </w:rPr>
        <w:t xml:space="preserve"> </w:t>
      </w:r>
      <w:r>
        <w:t>Polski.</w:t>
      </w:r>
      <w:r w:rsidR="005A1F0E">
        <w:t xml:space="preserve"> W roku 2025 średnia cena skupu żyta wynosi 86,34 zł. </w:t>
      </w:r>
    </w:p>
    <w:p w14:paraId="6594F2FF" w14:textId="77777777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left="541" w:right="116"/>
      </w:pPr>
      <w:r>
        <w:t xml:space="preserve">Oferowaną wysokość czynszu należy wskazać jako cenę za dzierżawę 1 ha powierzchni gruntu na druku </w:t>
      </w:r>
      <w:r w:rsidRPr="00825CFB">
        <w:rPr>
          <w:b/>
          <w:bCs/>
        </w:rPr>
        <w:t>„Oferta na dzierżawę gruntów rolnych”</w:t>
      </w:r>
      <w:r>
        <w:t xml:space="preserve"> stanowiącym </w:t>
      </w:r>
      <w:r w:rsidRPr="00825CFB">
        <w:rPr>
          <w:b/>
          <w:bCs/>
        </w:rPr>
        <w:t>załącznik nr 3</w:t>
      </w:r>
      <w:r>
        <w:t>, z dokładnością do drugiego miejsca po</w:t>
      </w:r>
      <w:r>
        <w:rPr>
          <w:spacing w:val="-3"/>
        </w:rPr>
        <w:t xml:space="preserve"> </w:t>
      </w:r>
      <w:r>
        <w:t>przecinku.</w:t>
      </w:r>
    </w:p>
    <w:p w14:paraId="1E3B18C0" w14:textId="0C99AD20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left="541" w:right="115"/>
      </w:pPr>
      <w:r w:rsidRPr="00825CFB">
        <w:rPr>
          <w:b/>
          <w:bCs/>
        </w:rPr>
        <w:t xml:space="preserve">Oferty pisemne </w:t>
      </w:r>
      <w:r w:rsidRPr="00825CFB">
        <w:rPr>
          <w:b/>
          <w:bCs/>
          <w:u w:val="single"/>
        </w:rPr>
        <w:t>w zamkniętych kopertach</w:t>
      </w:r>
      <w:r w:rsidRPr="00825CFB">
        <w:rPr>
          <w:b/>
          <w:bCs/>
        </w:rPr>
        <w:t xml:space="preserve"> z opisem „Przetarg – grunty rolne”</w:t>
      </w:r>
      <w:r>
        <w:t xml:space="preserve"> należy składać na załączonym druku (</w:t>
      </w:r>
      <w:r w:rsidRPr="00825CFB">
        <w:rPr>
          <w:b/>
          <w:bCs/>
        </w:rPr>
        <w:t>załącznik nr 3</w:t>
      </w:r>
      <w:r>
        <w:t xml:space="preserve">) w </w:t>
      </w:r>
      <w:r w:rsidRPr="00825CFB">
        <w:rPr>
          <w:b/>
          <w:bCs/>
        </w:rPr>
        <w:t>sekretariacie Nadleśnictwa</w:t>
      </w:r>
      <w:r w:rsidRPr="00825CFB">
        <w:rPr>
          <w:b/>
          <w:bCs/>
          <w:spacing w:val="-11"/>
        </w:rPr>
        <w:t xml:space="preserve"> </w:t>
      </w:r>
      <w:r w:rsidR="000D3DC9" w:rsidRPr="00825CFB">
        <w:rPr>
          <w:b/>
          <w:bCs/>
        </w:rPr>
        <w:t>Karwin</w:t>
      </w:r>
      <w:r>
        <w:t>,</w:t>
      </w:r>
      <w:r>
        <w:rPr>
          <w:spacing w:val="-9"/>
        </w:rPr>
        <w:t xml:space="preserve"> </w:t>
      </w:r>
      <w:r>
        <w:t>ul.</w:t>
      </w:r>
      <w:r>
        <w:rPr>
          <w:spacing w:val="-10"/>
        </w:rPr>
        <w:t xml:space="preserve"> </w:t>
      </w:r>
      <w:r w:rsidR="000D3DC9">
        <w:t>Pierwszej Brygady 18</w:t>
      </w:r>
      <w:r>
        <w:t>,</w:t>
      </w:r>
      <w:r>
        <w:rPr>
          <w:spacing w:val="-10"/>
        </w:rPr>
        <w:t xml:space="preserve"> </w:t>
      </w:r>
      <w:r w:rsidR="000D3DC9">
        <w:t xml:space="preserve">66-530 Drezdenko, </w:t>
      </w:r>
      <w:r w:rsidRPr="00825CFB">
        <w:rPr>
          <w:b/>
          <w:bCs/>
        </w:rPr>
        <w:t>w</w:t>
      </w:r>
      <w:r w:rsidRPr="00825CFB">
        <w:rPr>
          <w:b/>
          <w:bCs/>
          <w:spacing w:val="-10"/>
        </w:rPr>
        <w:t xml:space="preserve"> </w:t>
      </w:r>
      <w:r w:rsidRPr="00825CFB">
        <w:rPr>
          <w:b/>
          <w:bCs/>
        </w:rPr>
        <w:t>terminie</w:t>
      </w:r>
      <w:r w:rsidRPr="00825CFB">
        <w:rPr>
          <w:b/>
          <w:bCs/>
          <w:spacing w:val="-9"/>
        </w:rPr>
        <w:t xml:space="preserve"> </w:t>
      </w:r>
      <w:r w:rsidRPr="00825CFB">
        <w:rPr>
          <w:b/>
          <w:bCs/>
        </w:rPr>
        <w:t>do</w:t>
      </w:r>
      <w:r w:rsidRPr="00825CFB">
        <w:rPr>
          <w:b/>
          <w:bCs/>
          <w:spacing w:val="-10"/>
        </w:rPr>
        <w:t xml:space="preserve"> </w:t>
      </w:r>
      <w:r w:rsidRPr="00825CFB">
        <w:rPr>
          <w:b/>
          <w:bCs/>
        </w:rPr>
        <w:t>dnia</w:t>
      </w:r>
      <w:r w:rsidRPr="00825CFB">
        <w:rPr>
          <w:b/>
          <w:bCs/>
          <w:spacing w:val="-10"/>
        </w:rPr>
        <w:t xml:space="preserve"> </w:t>
      </w:r>
      <w:r w:rsidR="00E75DF0">
        <w:rPr>
          <w:b/>
          <w:bCs/>
        </w:rPr>
        <w:t>26</w:t>
      </w:r>
      <w:r w:rsidR="005F445B">
        <w:rPr>
          <w:b/>
          <w:bCs/>
        </w:rPr>
        <w:t>.09.</w:t>
      </w:r>
      <w:r w:rsidRPr="00825CFB">
        <w:rPr>
          <w:b/>
          <w:bCs/>
        </w:rPr>
        <w:t>202</w:t>
      </w:r>
      <w:r w:rsidR="000D3DC9" w:rsidRPr="00825CFB">
        <w:rPr>
          <w:b/>
          <w:bCs/>
        </w:rPr>
        <w:t>5</w:t>
      </w:r>
      <w:r w:rsidRPr="00825CFB">
        <w:rPr>
          <w:b/>
          <w:bCs/>
          <w:spacing w:val="-10"/>
        </w:rPr>
        <w:t xml:space="preserve"> </w:t>
      </w:r>
      <w:r w:rsidRPr="00825CFB">
        <w:rPr>
          <w:b/>
          <w:bCs/>
        </w:rPr>
        <w:t>r.</w:t>
      </w:r>
      <w:r w:rsidRPr="00825CFB">
        <w:rPr>
          <w:b/>
          <w:bCs/>
          <w:spacing w:val="-10"/>
        </w:rPr>
        <w:t xml:space="preserve"> </w:t>
      </w:r>
      <w:r w:rsidRPr="00825CFB">
        <w:rPr>
          <w:b/>
          <w:bCs/>
        </w:rPr>
        <w:t>do godziny</w:t>
      </w:r>
      <w:r w:rsidRPr="00825CFB">
        <w:rPr>
          <w:b/>
          <w:bCs/>
          <w:spacing w:val="-1"/>
        </w:rPr>
        <w:t xml:space="preserve"> </w:t>
      </w:r>
      <w:r w:rsidRPr="00825CFB">
        <w:rPr>
          <w:b/>
          <w:bCs/>
        </w:rPr>
        <w:t>9:00</w:t>
      </w:r>
      <w:r>
        <w:t>.</w:t>
      </w:r>
      <w:r w:rsidR="0037550F">
        <w:t xml:space="preserve"> </w:t>
      </w:r>
      <w:r w:rsidR="004C2E2E" w:rsidRPr="004C2E2E">
        <w:rPr>
          <w:b/>
          <w:bCs/>
        </w:rPr>
        <w:t>Do oferty należy dołączyć podpisane oświadczenie, stanowiące załącznik nr 5 do ogłoszenia o przetargu.</w:t>
      </w:r>
      <w:r w:rsidR="004C2E2E">
        <w:t xml:space="preserve"> </w:t>
      </w:r>
      <w:r w:rsidR="0037550F">
        <w:t>W przetargu mogą brać udział osoby fizyczne i prawne.</w:t>
      </w:r>
    </w:p>
    <w:p w14:paraId="5C3137BE" w14:textId="77777777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ind w:hanging="426"/>
      </w:pPr>
      <w:r w:rsidRPr="00400BBC">
        <w:rPr>
          <w:u w:val="single"/>
        </w:rPr>
        <w:t>Prawidłowo</w:t>
      </w:r>
      <w:r>
        <w:t xml:space="preserve"> uzupełniona oferta (</w:t>
      </w:r>
      <w:r w:rsidRPr="00400BBC">
        <w:rPr>
          <w:b/>
          <w:bCs/>
        </w:rPr>
        <w:t>załącznik nr 3</w:t>
      </w:r>
      <w:r>
        <w:t>)</w:t>
      </w:r>
      <w:r>
        <w:rPr>
          <w:spacing w:val="-2"/>
        </w:rPr>
        <w:t xml:space="preserve"> </w:t>
      </w:r>
      <w:r>
        <w:t>zawiera:</w:t>
      </w:r>
    </w:p>
    <w:p w14:paraId="6734647D" w14:textId="295792CF" w:rsidR="00645199" w:rsidRPr="001923D2" w:rsidRDefault="008D4877">
      <w:pPr>
        <w:pStyle w:val="Akapitzlist"/>
        <w:numPr>
          <w:ilvl w:val="1"/>
          <w:numId w:val="2"/>
        </w:numPr>
        <w:tabs>
          <w:tab w:val="left" w:pos="1557"/>
        </w:tabs>
        <w:spacing w:before="127" w:line="360" w:lineRule="auto"/>
        <w:ind w:left="1556" w:right="115"/>
      </w:pPr>
      <w:r>
        <w:t>i</w:t>
      </w:r>
      <w:r w:rsidRPr="001923D2">
        <w:t>nformację o uczestniku przetargu</w:t>
      </w:r>
      <w:r w:rsidR="001923D2" w:rsidRPr="001923D2">
        <w:t xml:space="preserve"> (imię, nazwisko i adres lub nazwę (firma) i siedzibę oferenta,</w:t>
      </w:r>
    </w:p>
    <w:p w14:paraId="600001E6" w14:textId="06E91EB7" w:rsidR="00645199" w:rsidRDefault="008D4877">
      <w:pPr>
        <w:pStyle w:val="Akapitzlist"/>
        <w:numPr>
          <w:ilvl w:val="1"/>
          <w:numId w:val="2"/>
        </w:numPr>
        <w:tabs>
          <w:tab w:val="left" w:pos="1557"/>
        </w:tabs>
        <w:spacing w:line="360" w:lineRule="auto"/>
        <w:ind w:left="1556" w:right="115"/>
      </w:pPr>
      <w:r>
        <w:t>proponowaną</w:t>
      </w:r>
      <w:r>
        <w:rPr>
          <w:spacing w:val="-9"/>
        </w:rPr>
        <w:t xml:space="preserve"> </w:t>
      </w:r>
      <w:r>
        <w:t>roczną</w:t>
      </w:r>
      <w:r>
        <w:rPr>
          <w:spacing w:val="-11"/>
        </w:rPr>
        <w:t xml:space="preserve"> </w:t>
      </w:r>
      <w:r>
        <w:t>wysokość</w:t>
      </w:r>
      <w:r>
        <w:rPr>
          <w:spacing w:val="-10"/>
        </w:rPr>
        <w:t xml:space="preserve"> </w:t>
      </w:r>
      <w:r>
        <w:t>czynszu</w:t>
      </w:r>
      <w:r>
        <w:rPr>
          <w:spacing w:val="-11"/>
        </w:rPr>
        <w:t xml:space="preserve"> </w:t>
      </w:r>
      <w:r>
        <w:t>(ilość</w:t>
      </w:r>
      <w:r>
        <w:rPr>
          <w:spacing w:val="-11"/>
        </w:rPr>
        <w:t xml:space="preserve"> </w:t>
      </w:r>
      <w:proofErr w:type="spellStart"/>
      <w:r>
        <w:t>dt</w:t>
      </w:r>
      <w:proofErr w:type="spellEnd"/>
      <w:r>
        <w:rPr>
          <w:spacing w:val="-10"/>
        </w:rPr>
        <w:t xml:space="preserve"> </w:t>
      </w:r>
      <w:r>
        <w:t>żyta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ha),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wskazaniem numeru pakietu oraz oznaczenia identyfikującego nieruchomość (leśnictwo, adres leśny, nr działki, oddział, kategorię gruntu, klasę i powierzchnię), której dotyczy oferowany</w:t>
      </w:r>
      <w:r>
        <w:rPr>
          <w:spacing w:val="-1"/>
        </w:rPr>
        <w:t xml:space="preserve"> </w:t>
      </w:r>
      <w:r>
        <w:t>czynsz,</w:t>
      </w:r>
    </w:p>
    <w:p w14:paraId="35129CF8" w14:textId="57623B9D" w:rsidR="001923D2" w:rsidRDefault="008D4877">
      <w:pPr>
        <w:pStyle w:val="Akapitzlist"/>
        <w:numPr>
          <w:ilvl w:val="1"/>
          <w:numId w:val="2"/>
        </w:numPr>
        <w:tabs>
          <w:tab w:val="left" w:pos="1557"/>
        </w:tabs>
        <w:spacing w:line="360" w:lineRule="auto"/>
        <w:ind w:left="1556" w:right="115"/>
      </w:pPr>
      <w:r>
        <w:t>o</w:t>
      </w:r>
      <w:r w:rsidR="001923D2">
        <w:t>świadczenie oferenta, że zapoznał się z przedmiotem przetargu,</w:t>
      </w:r>
    </w:p>
    <w:p w14:paraId="7B55C35F" w14:textId="07C70E59" w:rsidR="00645199" w:rsidRDefault="008D4877">
      <w:pPr>
        <w:pStyle w:val="Akapitzlist"/>
        <w:numPr>
          <w:ilvl w:val="1"/>
          <w:numId w:val="2"/>
        </w:numPr>
        <w:tabs>
          <w:tab w:val="left" w:pos="1557"/>
        </w:tabs>
        <w:ind w:hanging="361"/>
      </w:pPr>
      <w:r>
        <w:t>podpis.</w:t>
      </w:r>
    </w:p>
    <w:p w14:paraId="43D50417" w14:textId="77777777" w:rsidR="00645199" w:rsidRPr="00400BBC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before="127" w:line="360" w:lineRule="auto"/>
        <w:ind w:left="541" w:right="115"/>
        <w:rPr>
          <w:b/>
          <w:bCs/>
        </w:rPr>
      </w:pPr>
      <w:r w:rsidRPr="00400BBC">
        <w:rPr>
          <w:b/>
          <w:bCs/>
        </w:rPr>
        <w:t>Ofertę należy składać na całą powierzchnię wykazaną pod danym pakietem w kolejnych wierszach szczegółowego wykazu gruntów do wydzierżawienia (załącznik nr</w:t>
      </w:r>
      <w:r w:rsidRPr="00400BBC">
        <w:rPr>
          <w:b/>
          <w:bCs/>
          <w:spacing w:val="-15"/>
        </w:rPr>
        <w:t xml:space="preserve"> </w:t>
      </w:r>
      <w:r w:rsidRPr="00400BBC">
        <w:rPr>
          <w:b/>
          <w:bCs/>
        </w:rPr>
        <w:t>1).</w:t>
      </w:r>
    </w:p>
    <w:p w14:paraId="5BD862B7" w14:textId="55AD0F26" w:rsidR="00545197" w:rsidRDefault="00000000" w:rsidP="00545197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left="541" w:right="114"/>
        <w:jc w:val="left"/>
        <w:sectPr w:rsidR="00545197">
          <w:pgSz w:w="11910" w:h="16840"/>
          <w:pgMar w:top="1400" w:right="1300" w:bottom="280" w:left="1300" w:header="708" w:footer="708" w:gutter="0"/>
          <w:cols w:space="708"/>
        </w:sectPr>
      </w:pPr>
      <w:r w:rsidRPr="00400BBC">
        <w:rPr>
          <w:b/>
          <w:bCs/>
        </w:rPr>
        <w:t>Umowa</w:t>
      </w:r>
      <w:r w:rsidRPr="00400BBC">
        <w:rPr>
          <w:b/>
          <w:bCs/>
          <w:spacing w:val="-6"/>
        </w:rPr>
        <w:t xml:space="preserve"> </w:t>
      </w:r>
      <w:r w:rsidRPr="00400BBC">
        <w:rPr>
          <w:b/>
          <w:bCs/>
        </w:rPr>
        <w:t>dzierżawy</w:t>
      </w:r>
      <w:r w:rsidRPr="00545197">
        <w:rPr>
          <w:spacing w:val="-5"/>
        </w:rPr>
        <w:t xml:space="preserve"> </w:t>
      </w:r>
      <w:r>
        <w:t>zostanie</w:t>
      </w:r>
      <w:r w:rsidRPr="00545197">
        <w:rPr>
          <w:spacing w:val="-6"/>
        </w:rPr>
        <w:t xml:space="preserve"> </w:t>
      </w:r>
      <w:r>
        <w:t>zawarta</w:t>
      </w:r>
      <w:r w:rsidRPr="00545197">
        <w:rPr>
          <w:spacing w:val="-5"/>
        </w:rPr>
        <w:t xml:space="preserve"> </w:t>
      </w:r>
      <w:r w:rsidRPr="00400BBC">
        <w:rPr>
          <w:b/>
          <w:bCs/>
        </w:rPr>
        <w:t>na</w:t>
      </w:r>
      <w:r w:rsidRPr="00400BBC">
        <w:rPr>
          <w:b/>
          <w:bCs/>
          <w:spacing w:val="-6"/>
        </w:rPr>
        <w:t xml:space="preserve"> </w:t>
      </w:r>
      <w:r w:rsidRPr="00400BBC">
        <w:rPr>
          <w:b/>
          <w:bCs/>
        </w:rPr>
        <w:t>czas</w:t>
      </w:r>
      <w:r w:rsidRPr="00400BBC">
        <w:rPr>
          <w:b/>
          <w:bCs/>
          <w:spacing w:val="-5"/>
        </w:rPr>
        <w:t xml:space="preserve"> </w:t>
      </w:r>
      <w:r w:rsidR="00A43EFE" w:rsidRPr="00400BBC">
        <w:rPr>
          <w:b/>
          <w:bCs/>
          <w:spacing w:val="-5"/>
        </w:rPr>
        <w:t>nie</w:t>
      </w:r>
      <w:r w:rsidRPr="00400BBC">
        <w:rPr>
          <w:b/>
          <w:bCs/>
        </w:rPr>
        <w:t>określony</w:t>
      </w:r>
      <w:r w:rsidR="00A43EFE" w:rsidRPr="00545197">
        <w:rPr>
          <w:spacing w:val="-6"/>
        </w:rPr>
        <w:t xml:space="preserve">, </w:t>
      </w:r>
      <w:r>
        <w:t>chyba</w:t>
      </w:r>
      <w:r w:rsidRPr="00545197">
        <w:rPr>
          <w:spacing w:val="-5"/>
        </w:rPr>
        <w:t xml:space="preserve"> </w:t>
      </w:r>
      <w:r>
        <w:t>że</w:t>
      </w:r>
      <w:r w:rsidRPr="00545197">
        <w:rPr>
          <w:spacing w:val="-6"/>
        </w:rPr>
        <w:t xml:space="preserve"> </w:t>
      </w:r>
      <w:r>
        <w:t>w wykazie gruntów (załącznik nr 1) wskazano</w:t>
      </w:r>
      <w:r w:rsidRPr="00545197">
        <w:rPr>
          <w:spacing w:val="-3"/>
        </w:rPr>
        <w:t xml:space="preserve"> </w:t>
      </w:r>
      <w:r>
        <w:t>inaczej</w:t>
      </w:r>
      <w:r w:rsidR="00545197">
        <w:t>.</w:t>
      </w:r>
    </w:p>
    <w:p w14:paraId="174FFA19" w14:textId="43CA33B0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before="79" w:line="360" w:lineRule="auto"/>
        <w:ind w:left="541" w:right="115"/>
      </w:pPr>
      <w:r>
        <w:lastRenderedPageBreak/>
        <w:t xml:space="preserve">Pozostałe, nieujęte w niniejszym ogłoszeniu szczegółowe warunki korzystania z gruntów rolnych zawiera </w:t>
      </w:r>
      <w:r w:rsidRPr="00400BBC">
        <w:rPr>
          <w:b/>
          <w:bCs/>
        </w:rPr>
        <w:t>wzór umowy dzierżawy</w:t>
      </w:r>
      <w:r>
        <w:t xml:space="preserve"> (</w:t>
      </w:r>
      <w:r w:rsidRPr="00400BBC">
        <w:rPr>
          <w:b/>
          <w:bCs/>
        </w:rPr>
        <w:t xml:space="preserve">załącznik nr </w:t>
      </w:r>
      <w:r w:rsidR="001923D2" w:rsidRPr="00400BBC">
        <w:rPr>
          <w:b/>
          <w:bCs/>
        </w:rPr>
        <w:t>4</w:t>
      </w:r>
      <w:r>
        <w:t xml:space="preserve">), </w:t>
      </w:r>
      <w:r w:rsidRPr="00400BBC">
        <w:rPr>
          <w:u w:val="single"/>
        </w:rPr>
        <w:t>z którym należy się zapoznać przed</w:t>
      </w:r>
      <w:r w:rsidRPr="00400BBC">
        <w:rPr>
          <w:spacing w:val="-1"/>
          <w:u w:val="single"/>
        </w:rPr>
        <w:t xml:space="preserve"> </w:t>
      </w:r>
      <w:r w:rsidRPr="00400BBC">
        <w:rPr>
          <w:u w:val="single"/>
        </w:rPr>
        <w:t>przetargiem.</w:t>
      </w:r>
    </w:p>
    <w:p w14:paraId="56FC83DE" w14:textId="111F3840" w:rsidR="008D4877" w:rsidRDefault="008D4877">
      <w:pPr>
        <w:pStyle w:val="Akapitzlist"/>
        <w:numPr>
          <w:ilvl w:val="0"/>
          <w:numId w:val="2"/>
        </w:numPr>
        <w:tabs>
          <w:tab w:val="left" w:pos="542"/>
        </w:tabs>
        <w:spacing w:before="79" w:line="360" w:lineRule="auto"/>
        <w:ind w:left="541" w:right="115"/>
      </w:pPr>
      <w:r w:rsidRPr="00400BBC">
        <w:rPr>
          <w:b/>
          <w:bCs/>
        </w:rPr>
        <w:t>Rozpoczynając przetarg, komisja</w:t>
      </w:r>
      <w:r>
        <w:t>:</w:t>
      </w:r>
    </w:p>
    <w:p w14:paraId="08A81945" w14:textId="0C83B812" w:rsidR="008D4877" w:rsidRDefault="008D4877" w:rsidP="008D4877">
      <w:pPr>
        <w:pStyle w:val="Akapitzlist"/>
        <w:numPr>
          <w:ilvl w:val="0"/>
          <w:numId w:val="7"/>
        </w:numPr>
        <w:tabs>
          <w:tab w:val="left" w:pos="542"/>
        </w:tabs>
        <w:spacing w:before="79" w:line="360" w:lineRule="auto"/>
        <w:ind w:right="115"/>
      </w:pPr>
      <w:r>
        <w:t>stwierdza prawidłowość ogłoszenia przetargu,</w:t>
      </w:r>
    </w:p>
    <w:p w14:paraId="4227263B" w14:textId="11DF1EB5" w:rsidR="008D4877" w:rsidRDefault="008D4877" w:rsidP="008D4877">
      <w:pPr>
        <w:pStyle w:val="Akapitzlist"/>
        <w:numPr>
          <w:ilvl w:val="0"/>
          <w:numId w:val="7"/>
        </w:numPr>
        <w:tabs>
          <w:tab w:val="left" w:pos="542"/>
        </w:tabs>
        <w:spacing w:before="79" w:line="360" w:lineRule="auto"/>
        <w:ind w:right="115"/>
      </w:pPr>
      <w:r>
        <w:t>ustala liczbę złożonych ofert,</w:t>
      </w:r>
    </w:p>
    <w:p w14:paraId="3ADBAD08" w14:textId="2C00DDDB" w:rsidR="00330739" w:rsidRDefault="008D4877" w:rsidP="00330739">
      <w:pPr>
        <w:pStyle w:val="Akapitzlist"/>
        <w:numPr>
          <w:ilvl w:val="0"/>
          <w:numId w:val="7"/>
        </w:numPr>
        <w:tabs>
          <w:tab w:val="left" w:pos="542"/>
        </w:tabs>
        <w:spacing w:before="79" w:line="360" w:lineRule="auto"/>
        <w:ind w:right="115"/>
      </w:pPr>
      <w:r>
        <w:t>otwiera koperty z ofertami złożone w terminie i miejscu wskazanym w ogłoszeniu o przetargu.</w:t>
      </w:r>
    </w:p>
    <w:p w14:paraId="723A4EF8" w14:textId="77777777" w:rsidR="00645199" w:rsidRDefault="00000000">
      <w:pPr>
        <w:pStyle w:val="Akapitzlist"/>
        <w:numPr>
          <w:ilvl w:val="0"/>
          <w:numId w:val="2"/>
        </w:numPr>
        <w:tabs>
          <w:tab w:val="left" w:pos="543"/>
        </w:tabs>
        <w:ind w:hanging="427"/>
      </w:pPr>
      <w:r w:rsidRPr="00400BBC">
        <w:rPr>
          <w:b/>
          <w:bCs/>
        </w:rPr>
        <w:t>Odrzuceniu podlegają oferty</w:t>
      </w:r>
      <w:r>
        <w:t>:</w:t>
      </w:r>
    </w:p>
    <w:p w14:paraId="41F481A5" w14:textId="182E6B33" w:rsidR="00645199" w:rsidRDefault="00A43EFE">
      <w:pPr>
        <w:pStyle w:val="Akapitzlist"/>
        <w:numPr>
          <w:ilvl w:val="1"/>
          <w:numId w:val="2"/>
        </w:numPr>
        <w:tabs>
          <w:tab w:val="left" w:pos="1557"/>
        </w:tabs>
        <w:spacing w:before="126" w:line="360" w:lineRule="auto"/>
        <w:ind w:left="1556" w:right="115"/>
      </w:pPr>
      <w:r>
        <w:t>złożone po wyznaczonym terminie lub w niewłaściwym miejscu</w:t>
      </w:r>
      <w:r w:rsidR="004C2E2E">
        <w:t>;</w:t>
      </w:r>
    </w:p>
    <w:p w14:paraId="5C1E7307" w14:textId="5FC161EC" w:rsidR="00645199" w:rsidRDefault="00A43EFE">
      <w:pPr>
        <w:pStyle w:val="Akapitzlist"/>
        <w:numPr>
          <w:ilvl w:val="1"/>
          <w:numId w:val="2"/>
        </w:numPr>
        <w:tabs>
          <w:tab w:val="left" w:pos="1557"/>
        </w:tabs>
        <w:spacing w:line="360" w:lineRule="auto"/>
        <w:ind w:right="115"/>
      </w:pPr>
      <w:r>
        <w:t>nie zawierające wymaganych danych i oświadczeń lub gdy dane te są niekompletne, nieczytelne lub budzą inne wątpliwości, zaś złożenie wyjaśnień mogłoby prowadzić do uznania jej za nową ofertę lub jej</w:t>
      </w:r>
      <w:r>
        <w:rPr>
          <w:spacing w:val="-9"/>
        </w:rPr>
        <w:t xml:space="preserve"> </w:t>
      </w:r>
      <w:r>
        <w:t>zmiany;</w:t>
      </w:r>
    </w:p>
    <w:p w14:paraId="172FB673" w14:textId="768DB9B5" w:rsidR="00645199" w:rsidRDefault="00A43EFE">
      <w:pPr>
        <w:pStyle w:val="Akapitzlist"/>
        <w:numPr>
          <w:ilvl w:val="1"/>
          <w:numId w:val="2"/>
        </w:numPr>
        <w:tabs>
          <w:tab w:val="left" w:pos="1557"/>
        </w:tabs>
        <w:spacing w:line="360" w:lineRule="auto"/>
        <w:ind w:left="1556" w:right="115"/>
      </w:pPr>
      <w:r>
        <w:t>uczestnik przetargu nie zaproponował co najmniej ceny wywoławczej wysokości</w:t>
      </w:r>
      <w:r>
        <w:rPr>
          <w:spacing w:val="-1"/>
        </w:rPr>
        <w:t xml:space="preserve"> </w:t>
      </w:r>
      <w:r>
        <w:t>czynszu;</w:t>
      </w:r>
    </w:p>
    <w:p w14:paraId="1C772AA1" w14:textId="2C597FD2" w:rsidR="00645199" w:rsidRDefault="00A43EFE">
      <w:pPr>
        <w:pStyle w:val="Akapitzlist"/>
        <w:numPr>
          <w:ilvl w:val="1"/>
          <w:numId w:val="2"/>
        </w:numPr>
        <w:tabs>
          <w:tab w:val="left" w:pos="1557"/>
        </w:tabs>
        <w:ind w:hanging="361"/>
      </w:pPr>
      <w:r>
        <w:t>złożone przez uczestników przetargu zalegających z zapłatą</w:t>
      </w:r>
      <w:r>
        <w:rPr>
          <w:spacing w:val="50"/>
        </w:rPr>
        <w:t xml:space="preserve"> </w:t>
      </w:r>
      <w:r>
        <w:t>czynszu</w:t>
      </w:r>
    </w:p>
    <w:p w14:paraId="22AB1597" w14:textId="6A117256" w:rsidR="00645199" w:rsidRDefault="00000000">
      <w:pPr>
        <w:pStyle w:val="Tekstpodstawowy"/>
        <w:spacing w:before="127"/>
        <w:ind w:left="1556"/>
        <w:jc w:val="both"/>
      </w:pPr>
      <w:r>
        <w:t xml:space="preserve">dzierżawnego za dotychczas dzierżawione z Nadleśnictwa </w:t>
      </w:r>
      <w:r w:rsidR="00A43EFE">
        <w:t>Karwin</w:t>
      </w:r>
      <w:r>
        <w:t xml:space="preserve"> grunty.</w:t>
      </w:r>
    </w:p>
    <w:p w14:paraId="1868170D" w14:textId="77777777" w:rsidR="00645199" w:rsidRDefault="00000000" w:rsidP="00216CAF">
      <w:pPr>
        <w:pStyle w:val="Akapitzlist"/>
        <w:numPr>
          <w:ilvl w:val="0"/>
          <w:numId w:val="2"/>
        </w:numPr>
        <w:tabs>
          <w:tab w:val="left" w:pos="542"/>
        </w:tabs>
        <w:spacing w:before="126" w:line="360" w:lineRule="auto"/>
        <w:ind w:left="541" w:right="115"/>
      </w:pPr>
      <w:r w:rsidRPr="00EA4133">
        <w:t>W przypadku złożenia równorzędnych ofert i z tego względu niemożność wyboru jednej oferty, przeprowadzony zostanie dodatkowy przetarg ustny ograniczony dla oferentów, którzy złożyli równorzędne</w:t>
      </w:r>
      <w:r w:rsidRPr="00EA4133">
        <w:rPr>
          <w:spacing w:val="-1"/>
        </w:rPr>
        <w:t xml:space="preserve"> </w:t>
      </w:r>
      <w:r w:rsidRPr="00EA4133">
        <w:t>oferty.</w:t>
      </w:r>
    </w:p>
    <w:p w14:paraId="6C9BFF52" w14:textId="22C02BCC" w:rsidR="00216CAF" w:rsidRPr="00400BBC" w:rsidRDefault="00216CAF" w:rsidP="00216CAF">
      <w:pPr>
        <w:pStyle w:val="Akapitzlist"/>
        <w:numPr>
          <w:ilvl w:val="0"/>
          <w:numId w:val="2"/>
        </w:numPr>
        <w:adjustRightInd w:val="0"/>
        <w:spacing w:line="360" w:lineRule="auto"/>
        <w:rPr>
          <w:b/>
          <w:bCs/>
        </w:rPr>
      </w:pPr>
      <w:r w:rsidRPr="00400BBC">
        <w:rPr>
          <w:b/>
          <w:bCs/>
        </w:rPr>
        <w:t>Z przetargu komisja sporządza protokół</w:t>
      </w:r>
      <w:r w:rsidRPr="00216CAF">
        <w:t xml:space="preserve"> niezwłocznie po zakończeniu czynności przetargowych, który podlega zatwierdzeniu przez Nadleśniczego.</w:t>
      </w:r>
      <w:r>
        <w:t xml:space="preserve"> </w:t>
      </w:r>
      <w:r w:rsidRPr="00400BBC">
        <w:rPr>
          <w:b/>
          <w:bCs/>
        </w:rPr>
        <w:t>Protokół powinien zawierać następujące informacje:</w:t>
      </w:r>
    </w:p>
    <w:p w14:paraId="379EE1FA" w14:textId="77777777" w:rsidR="00216CAF" w:rsidRPr="00216CAF" w:rsidRDefault="00216CAF" w:rsidP="00216CAF">
      <w:pPr>
        <w:numPr>
          <w:ilvl w:val="0"/>
          <w:numId w:val="9"/>
        </w:numPr>
        <w:adjustRightInd w:val="0"/>
        <w:spacing w:line="360" w:lineRule="auto"/>
        <w:ind w:left="851" w:hanging="284"/>
        <w:jc w:val="both"/>
      </w:pPr>
      <w:r w:rsidRPr="00216CAF">
        <w:t>termin, miejsce i rodzaj przetargu oraz datę sporządzenia protokołu,</w:t>
      </w:r>
    </w:p>
    <w:p w14:paraId="655010F4" w14:textId="77777777" w:rsidR="00216CAF" w:rsidRPr="00216CAF" w:rsidRDefault="00216CAF" w:rsidP="00216CAF">
      <w:pPr>
        <w:numPr>
          <w:ilvl w:val="0"/>
          <w:numId w:val="9"/>
        </w:numPr>
        <w:adjustRightInd w:val="0"/>
        <w:spacing w:line="360" w:lineRule="auto"/>
        <w:ind w:left="851" w:hanging="284"/>
        <w:jc w:val="both"/>
      </w:pPr>
      <w:r w:rsidRPr="00216CAF">
        <w:t>oznaczenie nieruchomości będącej przedmiotem przetargu,</w:t>
      </w:r>
    </w:p>
    <w:p w14:paraId="4BA75860" w14:textId="77777777" w:rsidR="00216CAF" w:rsidRPr="00216CAF" w:rsidRDefault="00216CAF" w:rsidP="00216CAF">
      <w:pPr>
        <w:numPr>
          <w:ilvl w:val="0"/>
          <w:numId w:val="9"/>
        </w:numPr>
        <w:adjustRightInd w:val="0"/>
        <w:spacing w:line="360" w:lineRule="auto"/>
        <w:ind w:left="851" w:hanging="284"/>
        <w:jc w:val="both"/>
      </w:pPr>
      <w:r w:rsidRPr="00216CAF">
        <w:t>informację o złożonych ofertach , wniosek wraz z uzasadnieniem w sprawie wyboru najkorzystniejszej z nich, albo informację o nie wybraniu żadnej z ofert,</w:t>
      </w:r>
    </w:p>
    <w:p w14:paraId="6DF63EC0" w14:textId="47D3502E" w:rsidR="00216CAF" w:rsidRPr="00216CAF" w:rsidRDefault="00216CAF" w:rsidP="00825CFB">
      <w:pPr>
        <w:numPr>
          <w:ilvl w:val="0"/>
          <w:numId w:val="9"/>
        </w:numPr>
        <w:adjustRightInd w:val="0"/>
        <w:spacing w:line="360" w:lineRule="auto"/>
        <w:ind w:left="851" w:hanging="284"/>
        <w:jc w:val="both"/>
      </w:pPr>
      <w:r w:rsidRPr="00216CAF">
        <w:t xml:space="preserve">imię, nazwisko i </w:t>
      </w:r>
      <w:r w:rsidR="004C2E2E">
        <w:t>a</w:t>
      </w:r>
      <w:r w:rsidRPr="00216CAF">
        <w:t>dres lub nazwę (firma) i siedzibę osoby wskazanej do zawarcia umowy dzierżawy,</w:t>
      </w:r>
    </w:p>
    <w:p w14:paraId="59E03E1B" w14:textId="4C183126" w:rsidR="00216CAF" w:rsidRPr="00EA4133" w:rsidRDefault="00216CAF" w:rsidP="00825CFB">
      <w:pPr>
        <w:numPr>
          <w:ilvl w:val="0"/>
          <w:numId w:val="9"/>
        </w:numPr>
        <w:adjustRightInd w:val="0"/>
        <w:spacing w:line="360" w:lineRule="auto"/>
        <w:ind w:left="851" w:hanging="284"/>
        <w:jc w:val="both"/>
      </w:pPr>
      <w:r w:rsidRPr="00216CAF">
        <w:t>imiona i nazwiska oraz podpisy przewodniczącego i pozostałych członków komisji</w:t>
      </w:r>
      <w:r>
        <w:t xml:space="preserve">. </w:t>
      </w:r>
      <w:r w:rsidRPr="00400BBC">
        <w:rPr>
          <w:b/>
          <w:bCs/>
        </w:rPr>
        <w:t>Datę sporządzenia protokołu uważa się za dzień zamknięcia przetargu</w:t>
      </w:r>
      <w:r w:rsidR="00825CFB" w:rsidRPr="00400BBC">
        <w:rPr>
          <w:b/>
          <w:bCs/>
        </w:rPr>
        <w:t>.</w:t>
      </w:r>
      <w:r w:rsidR="00825CFB">
        <w:t xml:space="preserve"> </w:t>
      </w:r>
      <w:r w:rsidR="00825CFB" w:rsidRPr="00400BBC">
        <w:rPr>
          <w:u w:val="single"/>
        </w:rPr>
        <w:t>Po zatwierdzeniu protokołu Nadleśniczy w terminie 7 dni zawiera umowę dzierżawy wygranym uczestnikiem przetargu.</w:t>
      </w:r>
    </w:p>
    <w:p w14:paraId="19A0D8FB" w14:textId="757074EB" w:rsidR="00EA4133" w:rsidRPr="004C2E2E" w:rsidRDefault="00000000" w:rsidP="00400BBC">
      <w:pPr>
        <w:pStyle w:val="Akapitzlist"/>
        <w:numPr>
          <w:ilvl w:val="0"/>
          <w:numId w:val="2"/>
        </w:numPr>
        <w:tabs>
          <w:tab w:val="left" w:pos="543"/>
        </w:tabs>
        <w:spacing w:line="360" w:lineRule="auto"/>
        <w:ind w:hanging="427"/>
        <w:rPr>
          <w:b/>
          <w:bCs/>
        </w:rPr>
      </w:pPr>
      <w:r w:rsidRPr="00400BBC">
        <w:rPr>
          <w:b/>
          <w:bCs/>
        </w:rPr>
        <w:t xml:space="preserve">Otwarcie ofert nastąpi w dniu </w:t>
      </w:r>
      <w:r w:rsidR="00330739">
        <w:rPr>
          <w:b/>
          <w:bCs/>
        </w:rPr>
        <w:t>2</w:t>
      </w:r>
      <w:r w:rsidR="00E75DF0">
        <w:rPr>
          <w:b/>
          <w:bCs/>
        </w:rPr>
        <w:t>9</w:t>
      </w:r>
      <w:r w:rsidR="00330739">
        <w:rPr>
          <w:b/>
          <w:bCs/>
        </w:rPr>
        <w:t>.09.2025</w:t>
      </w:r>
      <w:r w:rsidRPr="00400BBC">
        <w:rPr>
          <w:b/>
          <w:bCs/>
        </w:rPr>
        <w:t xml:space="preserve"> r. o godzinie 9:</w:t>
      </w:r>
      <w:r w:rsidR="004C2E2E">
        <w:rPr>
          <w:b/>
          <w:bCs/>
        </w:rPr>
        <w:t>0</w:t>
      </w:r>
      <w:r w:rsidRPr="00400BBC">
        <w:rPr>
          <w:b/>
          <w:bCs/>
        </w:rPr>
        <w:t>0 w siedzibie</w:t>
      </w:r>
      <w:r w:rsidRPr="00400BBC">
        <w:rPr>
          <w:b/>
          <w:bCs/>
          <w:spacing w:val="-30"/>
        </w:rPr>
        <w:t xml:space="preserve"> </w:t>
      </w:r>
      <w:r w:rsidRPr="00400BBC">
        <w:rPr>
          <w:b/>
          <w:bCs/>
        </w:rPr>
        <w:t>Nadleśnictwa</w:t>
      </w:r>
      <w:r w:rsidR="00330739">
        <w:rPr>
          <w:b/>
          <w:bCs/>
        </w:rPr>
        <w:t xml:space="preserve"> Karwin</w:t>
      </w:r>
      <w:r w:rsidRPr="00400BBC">
        <w:rPr>
          <w:b/>
          <w:bCs/>
        </w:rPr>
        <w:t>.</w:t>
      </w:r>
      <w:r w:rsidR="00400BBC">
        <w:rPr>
          <w:b/>
          <w:bCs/>
        </w:rPr>
        <w:t xml:space="preserve"> </w:t>
      </w:r>
      <w:r>
        <w:t>Poszczególne grunty rolne zostaną wydzierżawione osobom, które złożą najkorzystniejszą</w:t>
      </w:r>
      <w:r w:rsidRPr="00825CFB">
        <w:t xml:space="preserve"> </w:t>
      </w:r>
      <w:r>
        <w:t>ofertę,</w:t>
      </w:r>
      <w:r w:rsidRPr="00825CFB">
        <w:t xml:space="preserve"> </w:t>
      </w:r>
      <w:r>
        <w:t>tj.</w:t>
      </w:r>
      <w:r w:rsidRPr="00825CFB">
        <w:t xml:space="preserve"> </w:t>
      </w:r>
      <w:r>
        <w:t>zaproponują</w:t>
      </w:r>
      <w:r w:rsidRPr="00825CFB">
        <w:t xml:space="preserve"> </w:t>
      </w:r>
      <w:r>
        <w:t>najwyższą</w:t>
      </w:r>
      <w:r w:rsidRPr="00825CFB">
        <w:t xml:space="preserve"> </w:t>
      </w:r>
      <w:r>
        <w:t>roczną</w:t>
      </w:r>
      <w:r w:rsidRPr="00825CFB">
        <w:t xml:space="preserve"> </w:t>
      </w:r>
      <w:r>
        <w:t>wysokość</w:t>
      </w:r>
      <w:r w:rsidRPr="00825CFB">
        <w:t xml:space="preserve"> </w:t>
      </w:r>
      <w:r>
        <w:t>czynszu</w:t>
      </w:r>
      <w:r w:rsidRPr="00825CFB">
        <w:t xml:space="preserve"> </w:t>
      </w:r>
      <w:r>
        <w:t>mierzoną</w:t>
      </w:r>
      <w:r w:rsidRPr="00825CFB">
        <w:t xml:space="preserve"> </w:t>
      </w:r>
      <w:r>
        <w:t xml:space="preserve">w </w:t>
      </w:r>
      <w:proofErr w:type="spellStart"/>
      <w:r>
        <w:t>dt</w:t>
      </w:r>
      <w:proofErr w:type="spellEnd"/>
      <w:r>
        <w:t xml:space="preserve"> żyta za 1 ha</w:t>
      </w:r>
      <w:r w:rsidRPr="00825CFB">
        <w:t xml:space="preserve"> </w:t>
      </w:r>
      <w:r>
        <w:t>gruntu.</w:t>
      </w:r>
      <w:r w:rsidR="00825CFB">
        <w:t xml:space="preserve"> </w:t>
      </w:r>
    </w:p>
    <w:p w14:paraId="6AA0497F" w14:textId="77777777" w:rsidR="004C2E2E" w:rsidRDefault="004C2E2E" w:rsidP="004C2E2E">
      <w:pPr>
        <w:tabs>
          <w:tab w:val="left" w:pos="543"/>
        </w:tabs>
        <w:spacing w:line="360" w:lineRule="auto"/>
        <w:rPr>
          <w:b/>
          <w:bCs/>
        </w:rPr>
      </w:pPr>
    </w:p>
    <w:p w14:paraId="2B9FBE1F" w14:textId="77777777" w:rsidR="004C2E2E" w:rsidRPr="004C2E2E" w:rsidRDefault="004C2E2E" w:rsidP="004C2E2E">
      <w:pPr>
        <w:tabs>
          <w:tab w:val="left" w:pos="543"/>
        </w:tabs>
        <w:spacing w:line="360" w:lineRule="auto"/>
        <w:rPr>
          <w:b/>
          <w:bCs/>
        </w:rPr>
      </w:pPr>
    </w:p>
    <w:p w14:paraId="07519E35" w14:textId="159E0AFD" w:rsidR="00645199" w:rsidRDefault="00000000">
      <w:pPr>
        <w:pStyle w:val="Akapitzlist"/>
        <w:numPr>
          <w:ilvl w:val="0"/>
          <w:numId w:val="2"/>
        </w:numPr>
        <w:tabs>
          <w:tab w:val="left" w:pos="542"/>
        </w:tabs>
        <w:spacing w:before="127" w:line="360" w:lineRule="auto"/>
        <w:ind w:left="541" w:right="115"/>
      </w:pPr>
      <w:r w:rsidRPr="00400BBC">
        <w:rPr>
          <w:b/>
          <w:bCs/>
        </w:rPr>
        <w:lastRenderedPageBreak/>
        <w:t xml:space="preserve">Osobą wyznaczoną do kontaktu w sprawie przetargu jest </w:t>
      </w:r>
      <w:r w:rsidR="000275F1" w:rsidRPr="00400BBC">
        <w:rPr>
          <w:b/>
          <w:bCs/>
        </w:rPr>
        <w:t>Patrycja Sikora</w:t>
      </w:r>
      <w:r>
        <w:t xml:space="preserve">, pokój nr </w:t>
      </w:r>
      <w:r w:rsidR="000275F1">
        <w:t>17</w:t>
      </w:r>
      <w:r>
        <w:t xml:space="preserve"> (telefon nr </w:t>
      </w:r>
      <w:r w:rsidR="000275F1">
        <w:t xml:space="preserve">786 190 130, </w:t>
      </w:r>
      <w:r w:rsidR="000275F1" w:rsidRPr="000275F1">
        <w:rPr>
          <w:i/>
          <w:iCs/>
        </w:rPr>
        <w:t>adres e-mail: patrycja.sikora@szczecin.lasy.gov.pl</w:t>
      </w:r>
      <w:r>
        <w:t>)</w:t>
      </w:r>
    </w:p>
    <w:p w14:paraId="612F178A" w14:textId="1129136A" w:rsidR="00645199" w:rsidRPr="00400BBC" w:rsidRDefault="00000000">
      <w:pPr>
        <w:pStyle w:val="Akapitzlist"/>
        <w:numPr>
          <w:ilvl w:val="0"/>
          <w:numId w:val="2"/>
        </w:numPr>
        <w:tabs>
          <w:tab w:val="left" w:pos="543"/>
        </w:tabs>
        <w:ind w:hanging="427"/>
        <w:rPr>
          <w:b/>
          <w:bCs/>
        </w:rPr>
      </w:pPr>
      <w:r w:rsidRPr="00400BBC">
        <w:rPr>
          <w:b/>
          <w:bCs/>
        </w:rPr>
        <w:t xml:space="preserve">Nadleśnictwo </w:t>
      </w:r>
      <w:r w:rsidR="000275F1" w:rsidRPr="00400BBC">
        <w:rPr>
          <w:b/>
          <w:bCs/>
        </w:rPr>
        <w:t>Karwin</w:t>
      </w:r>
      <w:r w:rsidRPr="00400BBC">
        <w:rPr>
          <w:b/>
          <w:bCs/>
        </w:rPr>
        <w:t xml:space="preserve"> zastrzega sobie</w:t>
      </w:r>
      <w:r w:rsidRPr="00400BBC">
        <w:rPr>
          <w:b/>
          <w:bCs/>
          <w:spacing w:val="-1"/>
        </w:rPr>
        <w:t xml:space="preserve"> </w:t>
      </w:r>
      <w:r w:rsidRPr="00400BBC">
        <w:rPr>
          <w:b/>
          <w:bCs/>
        </w:rPr>
        <w:t>prawo:</w:t>
      </w:r>
    </w:p>
    <w:p w14:paraId="66A7037D" w14:textId="77777777" w:rsidR="00645199" w:rsidRDefault="00000000">
      <w:pPr>
        <w:pStyle w:val="Akapitzlist"/>
        <w:numPr>
          <w:ilvl w:val="1"/>
          <w:numId w:val="2"/>
        </w:numPr>
        <w:tabs>
          <w:tab w:val="left" w:pos="1557"/>
        </w:tabs>
        <w:spacing w:before="126"/>
        <w:ind w:hanging="361"/>
      </w:pPr>
      <w:r>
        <w:t>Zamknięcia przetargu bez wybrania którejkolwiek z</w:t>
      </w:r>
      <w:r>
        <w:rPr>
          <w:spacing w:val="-4"/>
        </w:rPr>
        <w:t xml:space="preserve"> </w:t>
      </w:r>
      <w:r>
        <w:t>ofert,</w:t>
      </w:r>
    </w:p>
    <w:p w14:paraId="2EF7AC02" w14:textId="2614AC91" w:rsidR="00216CAF" w:rsidRDefault="00000000" w:rsidP="00216CAF">
      <w:pPr>
        <w:pStyle w:val="Akapitzlist"/>
        <w:numPr>
          <w:ilvl w:val="1"/>
          <w:numId w:val="2"/>
        </w:numPr>
        <w:tabs>
          <w:tab w:val="left" w:pos="1557"/>
        </w:tabs>
        <w:spacing w:before="127"/>
        <w:ind w:hanging="361"/>
      </w:pPr>
      <w:r>
        <w:t>Odstąpienia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przeprowadzenia</w:t>
      </w:r>
      <w:r>
        <w:rPr>
          <w:spacing w:val="-8"/>
        </w:rPr>
        <w:t xml:space="preserve"> </w:t>
      </w:r>
      <w:r>
        <w:t>przetargu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podania</w:t>
      </w:r>
      <w:r>
        <w:rPr>
          <w:spacing w:val="-8"/>
        </w:rPr>
        <w:t xml:space="preserve"> </w:t>
      </w:r>
      <w:r>
        <w:t>przyczyny</w:t>
      </w:r>
      <w:r w:rsidR="005A1F0E">
        <w:t xml:space="preserve"> przed rozpoczęciem przetargu</w:t>
      </w:r>
      <w:r>
        <w:t>,</w:t>
      </w:r>
    </w:p>
    <w:p w14:paraId="6433D1D7" w14:textId="2510F278" w:rsidR="00825CFB" w:rsidRPr="00216CAF" w:rsidRDefault="00000000" w:rsidP="00825CFB">
      <w:pPr>
        <w:pStyle w:val="Akapitzlist"/>
        <w:numPr>
          <w:ilvl w:val="1"/>
          <w:numId w:val="2"/>
        </w:numPr>
        <w:tabs>
          <w:tab w:val="left" w:pos="1557"/>
        </w:tabs>
        <w:spacing w:before="127"/>
        <w:ind w:hanging="361"/>
      </w:pPr>
      <w:r>
        <w:t>Unieważnienia przetargu</w:t>
      </w:r>
      <w:r w:rsidR="00825CFB">
        <w:t xml:space="preserve"> bez podania przyczyny. </w:t>
      </w:r>
      <w:r w:rsidR="00216CAF" w:rsidRPr="00825CFB">
        <w:t>Przetarg unieważnia się, jeżeli:</w:t>
      </w:r>
      <w:r w:rsidR="00825CFB">
        <w:t xml:space="preserve"> </w:t>
      </w:r>
    </w:p>
    <w:p w14:paraId="56081ACE" w14:textId="6B902D09" w:rsidR="00216CAF" w:rsidRPr="00216CAF" w:rsidRDefault="00216CAF" w:rsidP="00825CFB">
      <w:pPr>
        <w:adjustRightInd w:val="0"/>
        <w:spacing w:line="360" w:lineRule="auto"/>
        <w:ind w:left="2160"/>
        <w:jc w:val="both"/>
      </w:pPr>
      <w:r w:rsidRPr="00825CFB">
        <w:t>-</w:t>
      </w:r>
      <w:r>
        <w:t xml:space="preserve"> n</w:t>
      </w:r>
      <w:r w:rsidRPr="00216CAF">
        <w:t>ie wpłynęła żadna oferta.</w:t>
      </w:r>
    </w:p>
    <w:p w14:paraId="4C951BED" w14:textId="080BE850" w:rsidR="00645199" w:rsidRDefault="00216CAF" w:rsidP="00825CFB">
      <w:pPr>
        <w:adjustRightInd w:val="0"/>
        <w:spacing w:line="360" w:lineRule="auto"/>
        <w:ind w:left="2160"/>
        <w:jc w:val="both"/>
      </w:pPr>
      <w:r w:rsidRPr="00216CAF">
        <w:t xml:space="preserve">- </w:t>
      </w:r>
      <w:r>
        <w:t>ż</w:t>
      </w:r>
      <w:r w:rsidRPr="00216CAF">
        <w:t>aden z uczestników przetargu nie zaoferował co najmniej wywoławczej wysokości czynszu.</w:t>
      </w:r>
    </w:p>
    <w:p w14:paraId="0F5D2A78" w14:textId="77777777" w:rsidR="00645199" w:rsidRDefault="00000000">
      <w:pPr>
        <w:pStyle w:val="Akapitzlist"/>
        <w:numPr>
          <w:ilvl w:val="1"/>
          <w:numId w:val="2"/>
        </w:numPr>
        <w:tabs>
          <w:tab w:val="left" w:pos="1557"/>
        </w:tabs>
        <w:spacing w:before="127" w:line="360" w:lineRule="auto"/>
        <w:ind w:left="1556" w:right="115"/>
      </w:pPr>
      <w:r>
        <w:t>Nie zatwierdzenia przez Organizatora przetargu wniosku komisji przetargowej w sprawie rozstrzygnięcia przetargu ofert bez podania</w:t>
      </w:r>
      <w:r>
        <w:rPr>
          <w:spacing w:val="-8"/>
        </w:rPr>
        <w:t xml:space="preserve"> </w:t>
      </w:r>
      <w:r>
        <w:t>przyczyny.</w:t>
      </w:r>
    </w:p>
    <w:p w14:paraId="7A433B31" w14:textId="77777777" w:rsidR="00825CFB" w:rsidRDefault="00825CFB" w:rsidP="00825CFB">
      <w:pPr>
        <w:tabs>
          <w:tab w:val="left" w:pos="1557"/>
        </w:tabs>
        <w:spacing w:before="127" w:line="360" w:lineRule="auto"/>
        <w:ind w:right="115"/>
      </w:pPr>
    </w:p>
    <w:p w14:paraId="50C7F326" w14:textId="77777777" w:rsidR="005A1F0E" w:rsidRPr="00400BBC" w:rsidRDefault="005A1F0E" w:rsidP="005A1F0E">
      <w:pPr>
        <w:pStyle w:val="Akapitzlist"/>
        <w:numPr>
          <w:ilvl w:val="0"/>
          <w:numId w:val="2"/>
        </w:numPr>
        <w:tabs>
          <w:tab w:val="left" w:pos="543"/>
        </w:tabs>
        <w:ind w:hanging="427"/>
        <w:rPr>
          <w:b/>
          <w:bCs/>
        </w:rPr>
      </w:pPr>
      <w:r w:rsidRPr="00400BBC">
        <w:rPr>
          <w:b/>
          <w:bCs/>
        </w:rPr>
        <w:t>Podstawa prawna:</w:t>
      </w:r>
    </w:p>
    <w:p w14:paraId="21C7DEDC" w14:textId="77777777" w:rsidR="005A1F0E" w:rsidRDefault="005A1F0E" w:rsidP="005A1F0E">
      <w:pPr>
        <w:pStyle w:val="Akapitzlist"/>
        <w:numPr>
          <w:ilvl w:val="1"/>
          <w:numId w:val="2"/>
        </w:numPr>
        <w:tabs>
          <w:tab w:val="left" w:pos="1557"/>
        </w:tabs>
        <w:spacing w:before="126" w:line="360" w:lineRule="auto"/>
        <w:ind w:left="1556" w:right="115"/>
      </w:pPr>
      <w:r>
        <w:t>Art. 39, art. 4 ust. 3 ustawy z dnia 28.09.1991 r. o lasach (</w:t>
      </w:r>
      <w:proofErr w:type="spellStart"/>
      <w:r>
        <w:t>t.j</w:t>
      </w:r>
      <w:proofErr w:type="spellEnd"/>
      <w:r>
        <w:t>. Dz.U. 2025 poz. 567 z</w:t>
      </w:r>
      <w:r>
        <w:rPr>
          <w:spacing w:val="-1"/>
        </w:rPr>
        <w:t xml:space="preserve"> </w:t>
      </w:r>
      <w:r>
        <w:t>późn.zm.)</w:t>
      </w:r>
    </w:p>
    <w:p w14:paraId="0BBD6089" w14:textId="77777777" w:rsidR="005A1F0E" w:rsidRDefault="005A1F0E" w:rsidP="005A1F0E">
      <w:pPr>
        <w:pStyle w:val="Akapitzlist"/>
        <w:numPr>
          <w:ilvl w:val="1"/>
          <w:numId w:val="2"/>
        </w:numPr>
        <w:tabs>
          <w:tab w:val="left" w:pos="1557"/>
          <w:tab w:val="left" w:pos="2604"/>
        </w:tabs>
        <w:ind w:hanging="361"/>
      </w:pPr>
      <w:r>
        <w:t>Art.</w:t>
      </w:r>
      <w:r>
        <w:rPr>
          <w:spacing w:val="21"/>
        </w:rPr>
        <w:t xml:space="preserve"> </w:t>
      </w:r>
      <w:r>
        <w:t>39a</w:t>
      </w:r>
      <w:r>
        <w:tab/>
        <w:t>ustawy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dnia</w:t>
      </w:r>
      <w:r>
        <w:rPr>
          <w:spacing w:val="18"/>
        </w:rPr>
        <w:t xml:space="preserve"> </w:t>
      </w:r>
      <w:r>
        <w:t>19.10.1991</w:t>
      </w:r>
      <w:r>
        <w:rPr>
          <w:spacing w:val="18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gospodarowaniu</w:t>
      </w:r>
      <w:r>
        <w:rPr>
          <w:spacing w:val="18"/>
        </w:rPr>
        <w:t xml:space="preserve"> </w:t>
      </w:r>
      <w:r>
        <w:t>nieruchomościami</w:t>
      </w:r>
    </w:p>
    <w:p w14:paraId="7B2D2D99" w14:textId="77777777" w:rsidR="005A1F0E" w:rsidRDefault="005A1F0E" w:rsidP="005A1F0E">
      <w:pPr>
        <w:pStyle w:val="Tekstpodstawowy"/>
        <w:spacing w:before="127" w:line="360" w:lineRule="auto"/>
        <w:ind w:left="1556"/>
        <w:jc w:val="both"/>
      </w:pPr>
      <w:r>
        <w:t>rolnymi Skarbu Państwa (</w:t>
      </w:r>
      <w:proofErr w:type="spellStart"/>
      <w:r>
        <w:t>t.j</w:t>
      </w:r>
      <w:proofErr w:type="spellEnd"/>
      <w:r>
        <w:t>. Dz.U. 2025 poz. 826 z późn.zm.)</w:t>
      </w:r>
    </w:p>
    <w:p w14:paraId="0F3B51E1" w14:textId="77777777" w:rsidR="005A1F0E" w:rsidRDefault="005A1F0E" w:rsidP="005A1F0E">
      <w:pPr>
        <w:pStyle w:val="Akapitzlist"/>
        <w:numPr>
          <w:ilvl w:val="1"/>
          <w:numId w:val="2"/>
        </w:numPr>
        <w:tabs>
          <w:tab w:val="left" w:pos="1557"/>
        </w:tabs>
        <w:spacing w:line="360" w:lineRule="auto"/>
        <w:ind w:left="1556" w:right="115"/>
      </w:pPr>
      <w:r w:rsidRPr="004A764B">
        <w:rPr>
          <w:color w:val="000000" w:themeColor="text1"/>
        </w:rPr>
        <w:t>Zarządzeni</w:t>
      </w:r>
      <w:r>
        <w:rPr>
          <w:color w:val="000000" w:themeColor="text1"/>
        </w:rPr>
        <w:t xml:space="preserve">e nr </w:t>
      </w:r>
      <w:r w:rsidRPr="004A764B">
        <w:rPr>
          <w:color w:val="000000" w:themeColor="text1"/>
        </w:rPr>
        <w:t>9/2025 Nadleśniczego Nadleśnictwa Karwin z dnia 11.02.2025</w:t>
      </w:r>
      <w:r>
        <w:rPr>
          <w:color w:val="000000" w:themeColor="text1"/>
        </w:rPr>
        <w:t xml:space="preserve"> </w:t>
      </w:r>
      <w:r w:rsidRPr="004A764B">
        <w:rPr>
          <w:color w:val="000000" w:themeColor="text1"/>
        </w:rPr>
        <w:t>r. w sprawie zasad gospodarowania gruntami Skarbu Państwa będącymi w zarządzie Nadleśnictwa Karwin w zakresie ich udostępniania, ustalenia stawek czynszu, zasad przeprowadzania przetargów oraz powołania Komisji prowadzącej przetarg oraz negocjującej stawki czynszu</w:t>
      </w:r>
      <w:r>
        <w:t>,</w:t>
      </w:r>
      <w:r>
        <w:rPr>
          <w:spacing w:val="-13"/>
        </w:rPr>
        <w:t xml:space="preserve"> </w:t>
      </w:r>
      <w:proofErr w:type="spellStart"/>
      <w:r>
        <w:t>zn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spr</w:t>
      </w:r>
      <w:proofErr w:type="spellEnd"/>
      <w:r>
        <w:t>.:</w:t>
      </w:r>
      <w:r>
        <w:rPr>
          <w:spacing w:val="-14"/>
        </w:rPr>
        <w:t xml:space="preserve"> </w:t>
      </w:r>
      <w:r>
        <w:t>ZG.0210.1.2025</w:t>
      </w:r>
    </w:p>
    <w:p w14:paraId="2E73490C" w14:textId="4F45C8C2" w:rsidR="005A1F0E" w:rsidRDefault="005A1F0E" w:rsidP="005A1F0E">
      <w:pPr>
        <w:pStyle w:val="Akapitzlist"/>
        <w:numPr>
          <w:ilvl w:val="0"/>
          <w:numId w:val="2"/>
        </w:numPr>
        <w:tabs>
          <w:tab w:val="left" w:pos="543"/>
        </w:tabs>
        <w:ind w:hanging="427"/>
      </w:pPr>
      <w:r>
        <w:t>W sprawach nieuregulowanych w ogłoszeniu zastosowanie przepisy prawa, o których mowa w ust.</w:t>
      </w:r>
      <w:r>
        <w:rPr>
          <w:spacing w:val="-15"/>
        </w:rPr>
        <w:t xml:space="preserve"> </w:t>
      </w:r>
      <w:r w:rsidR="004C2E2E">
        <w:t>19</w:t>
      </w:r>
      <w:r>
        <w:t>.</w:t>
      </w:r>
    </w:p>
    <w:p w14:paraId="4104E809" w14:textId="77777777" w:rsidR="00645199" w:rsidRDefault="00000000">
      <w:pPr>
        <w:pStyle w:val="Akapitzlist"/>
        <w:numPr>
          <w:ilvl w:val="0"/>
          <w:numId w:val="2"/>
        </w:numPr>
        <w:tabs>
          <w:tab w:val="left" w:pos="543"/>
        </w:tabs>
        <w:spacing w:before="126"/>
        <w:ind w:hanging="427"/>
      </w:pPr>
      <w:r>
        <w:t>Wykaz</w:t>
      </w:r>
      <w:r>
        <w:rPr>
          <w:spacing w:val="-1"/>
        </w:rPr>
        <w:t xml:space="preserve"> </w:t>
      </w:r>
      <w:r>
        <w:t>załączników:</w:t>
      </w:r>
    </w:p>
    <w:p w14:paraId="74466A2C" w14:textId="77777777" w:rsidR="00645199" w:rsidRDefault="00000000">
      <w:pPr>
        <w:pStyle w:val="Akapitzlist"/>
        <w:numPr>
          <w:ilvl w:val="1"/>
          <w:numId w:val="2"/>
        </w:numPr>
        <w:tabs>
          <w:tab w:val="left" w:pos="1557"/>
        </w:tabs>
        <w:spacing w:before="127"/>
        <w:ind w:hanging="361"/>
      </w:pPr>
      <w:r>
        <w:t>Załącznik nr 1 – szczegółowy wykaz gruntów do</w:t>
      </w:r>
      <w:r>
        <w:rPr>
          <w:spacing w:val="-10"/>
        </w:rPr>
        <w:t xml:space="preserve"> </w:t>
      </w:r>
      <w:r>
        <w:t>wydzierżawienia,</w:t>
      </w:r>
    </w:p>
    <w:p w14:paraId="4C641012" w14:textId="77777777" w:rsidR="00645199" w:rsidRDefault="00000000">
      <w:pPr>
        <w:pStyle w:val="Akapitzlist"/>
        <w:numPr>
          <w:ilvl w:val="1"/>
          <w:numId w:val="2"/>
        </w:numPr>
        <w:tabs>
          <w:tab w:val="left" w:pos="1557"/>
        </w:tabs>
        <w:spacing w:before="126"/>
        <w:ind w:hanging="361"/>
      </w:pPr>
      <w:r>
        <w:t>Załącznik nr 2 – mapy gruntów do</w:t>
      </w:r>
      <w:r>
        <w:rPr>
          <w:spacing w:val="-4"/>
        </w:rPr>
        <w:t xml:space="preserve"> </w:t>
      </w:r>
      <w:r>
        <w:t>wydzierżawienia,</w:t>
      </w:r>
    </w:p>
    <w:p w14:paraId="35C96692" w14:textId="77777777" w:rsidR="00645199" w:rsidRDefault="00000000">
      <w:pPr>
        <w:pStyle w:val="Akapitzlist"/>
        <w:numPr>
          <w:ilvl w:val="1"/>
          <w:numId w:val="2"/>
        </w:numPr>
        <w:tabs>
          <w:tab w:val="left" w:pos="1557"/>
        </w:tabs>
        <w:spacing w:before="127"/>
        <w:ind w:hanging="361"/>
      </w:pPr>
      <w:r>
        <w:t>Załącznik nr 3 – druk oferty na dzierżawę gruntów</w:t>
      </w:r>
      <w:r>
        <w:rPr>
          <w:spacing w:val="-6"/>
        </w:rPr>
        <w:t xml:space="preserve"> </w:t>
      </w:r>
      <w:r>
        <w:t>rolnych,</w:t>
      </w:r>
    </w:p>
    <w:p w14:paraId="20E8F32B" w14:textId="1F999454" w:rsidR="00645199" w:rsidRDefault="00000000">
      <w:pPr>
        <w:pStyle w:val="Akapitzlist"/>
        <w:numPr>
          <w:ilvl w:val="1"/>
          <w:numId w:val="2"/>
        </w:numPr>
        <w:tabs>
          <w:tab w:val="left" w:pos="1557"/>
        </w:tabs>
        <w:spacing w:before="127"/>
        <w:ind w:hanging="361"/>
      </w:pPr>
      <w:r>
        <w:t xml:space="preserve">Załącznik nr </w:t>
      </w:r>
      <w:r w:rsidR="00EA4133">
        <w:t>4</w:t>
      </w:r>
      <w:r>
        <w:t xml:space="preserve"> – wzór umowy</w:t>
      </w:r>
      <w:r>
        <w:rPr>
          <w:spacing w:val="-2"/>
        </w:rPr>
        <w:t xml:space="preserve"> </w:t>
      </w:r>
      <w:r>
        <w:t>dzierżawy,</w:t>
      </w:r>
    </w:p>
    <w:p w14:paraId="74883C0C" w14:textId="7ADA7C0E" w:rsidR="004C2E2E" w:rsidRDefault="004C2E2E">
      <w:pPr>
        <w:pStyle w:val="Akapitzlist"/>
        <w:numPr>
          <w:ilvl w:val="1"/>
          <w:numId w:val="2"/>
        </w:numPr>
        <w:tabs>
          <w:tab w:val="left" w:pos="1557"/>
        </w:tabs>
        <w:spacing w:before="127"/>
        <w:ind w:hanging="361"/>
      </w:pPr>
      <w:r>
        <w:t>Załącznik nr 5 – oświadczenie weryfikacji.</w:t>
      </w:r>
    </w:p>
    <w:p w14:paraId="2776ACE3" w14:textId="77777777" w:rsidR="00EA4133" w:rsidRDefault="00EA4133" w:rsidP="005F6721">
      <w:pPr>
        <w:widowControl/>
        <w:autoSpaceDE/>
        <w:autoSpaceDN/>
        <w:jc w:val="both"/>
        <w:rPr>
          <w:b/>
          <w:bCs/>
          <w:i/>
          <w:iCs/>
          <w:color w:val="EE0000"/>
          <w:sz w:val="18"/>
          <w:szCs w:val="18"/>
        </w:rPr>
      </w:pPr>
      <w:bookmarkStart w:id="1" w:name="_Hlk195278240"/>
    </w:p>
    <w:p w14:paraId="4251B724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168FEF4D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5BB42C4E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716372E5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0020F3FF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451C1C83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2E938C03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5AE136E2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57466AB8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10780C1D" w14:textId="77777777" w:rsidR="00EA4133" w:rsidRDefault="00EA4133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44AE1DAC" w14:textId="77777777" w:rsidR="00400BBC" w:rsidRDefault="00400BBC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76FDC68F" w14:textId="77777777" w:rsidR="00330739" w:rsidRDefault="00330739" w:rsidP="005F6721">
      <w:pPr>
        <w:widowControl/>
        <w:autoSpaceDE/>
        <w:autoSpaceDN/>
        <w:jc w:val="both"/>
        <w:rPr>
          <w:sz w:val="20"/>
          <w:szCs w:val="20"/>
        </w:rPr>
      </w:pPr>
    </w:p>
    <w:p w14:paraId="08BBC94F" w14:textId="2C1D316C" w:rsidR="005F6721" w:rsidRPr="005F6721" w:rsidRDefault="005F6721" w:rsidP="005F6721">
      <w:pPr>
        <w:widowControl/>
        <w:autoSpaceDE/>
        <w:autoSpaceDN/>
        <w:jc w:val="both"/>
        <w:rPr>
          <w:sz w:val="20"/>
          <w:szCs w:val="20"/>
        </w:rPr>
      </w:pPr>
      <w:r w:rsidRPr="005F6721">
        <w:rPr>
          <w:sz w:val="20"/>
          <w:szCs w:val="20"/>
        </w:rPr>
        <w:lastRenderedPageBreak/>
        <w:t>Administratorem danych jest Nadleśniczy Nadleśnictwa Karwin.</w:t>
      </w:r>
    </w:p>
    <w:p w14:paraId="4185A297" w14:textId="35619E77" w:rsidR="005F6721" w:rsidRPr="005F6721" w:rsidRDefault="005F6721" w:rsidP="005F6721">
      <w:pPr>
        <w:jc w:val="both"/>
        <w:rPr>
          <w:sz w:val="20"/>
          <w:szCs w:val="20"/>
        </w:rPr>
      </w:pPr>
      <w:r w:rsidRPr="005F6721">
        <w:rPr>
          <w:sz w:val="20"/>
          <w:szCs w:val="20"/>
        </w:rPr>
        <w:t xml:space="preserve">Szczegółowe informacje dotyczące przetwarzania danych znajdują się na stronie internetowej: </w:t>
      </w:r>
      <w:hyperlink r:id="rId8" w:history="1">
        <w:r w:rsidRPr="005F6721">
          <w:rPr>
            <w:sz w:val="20"/>
            <w:szCs w:val="20"/>
          </w:rPr>
          <w:t>http://www.karwin.szczecin.lasy.gov.pl/</w:t>
        </w:r>
      </w:hyperlink>
      <w:r w:rsidRPr="005F6721">
        <w:rPr>
          <w:sz w:val="20"/>
          <w:szCs w:val="20"/>
        </w:rPr>
        <w:t xml:space="preserve"> w zakładce : Informacje – RODO oraz </w:t>
      </w:r>
      <w:bookmarkEnd w:id="1"/>
      <w:r w:rsidRPr="005F6721">
        <w:rPr>
          <w:sz w:val="20"/>
          <w:szCs w:val="20"/>
        </w:rPr>
        <w:t>poniżej:</w:t>
      </w:r>
    </w:p>
    <w:p w14:paraId="3F8918FB" w14:textId="77777777" w:rsidR="005F6721" w:rsidRPr="008C0CEA" w:rsidRDefault="005F6721" w:rsidP="005F6721">
      <w:pPr>
        <w:keepNext/>
        <w:keepLines/>
        <w:tabs>
          <w:tab w:val="center" w:pos="4536"/>
        </w:tabs>
        <w:spacing w:before="360" w:after="80" w:line="300" w:lineRule="auto"/>
        <w:jc w:val="center"/>
        <w:outlineLvl w:val="0"/>
        <w:rPr>
          <w:rFonts w:ascii="Times New Roman" w:eastAsia="Yu Gothic Light" w:hAnsi="Times New Roman" w:cs="Times New Roman"/>
          <w:bCs/>
          <w:sz w:val="20"/>
          <w:szCs w:val="20"/>
        </w:rPr>
      </w:pPr>
      <w:r w:rsidRPr="00BB6823">
        <w:rPr>
          <w:rFonts w:ascii="Times New Roman" w:eastAsia="Yu Gothic Light" w:hAnsi="Times New Roman" w:cs="Times New Roman"/>
          <w:bCs/>
          <w:sz w:val="20"/>
          <w:szCs w:val="20"/>
        </w:rPr>
        <w:t xml:space="preserve">KLAUZULA INFORMACYJNA- </w:t>
      </w:r>
      <w:r>
        <w:rPr>
          <w:rFonts w:ascii="Times New Roman" w:eastAsia="Yu Gothic Light" w:hAnsi="Times New Roman" w:cs="Times New Roman"/>
          <w:bCs/>
          <w:sz w:val="20"/>
          <w:szCs w:val="20"/>
        </w:rPr>
        <w:t>DZIERŻAWA</w:t>
      </w:r>
    </w:p>
    <w:p w14:paraId="7D90B204" w14:textId="453A59C5" w:rsidR="005F6721" w:rsidRPr="005F6721" w:rsidRDefault="005F6721" w:rsidP="005F6721">
      <w:pPr>
        <w:pStyle w:val="Akapitzlist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bookmarkStart w:id="2" w:name="_Hlk181004227"/>
      <w:r w:rsidRPr="00BB6823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bookmarkEnd w:id="2"/>
    <w:p w14:paraId="330A5198" w14:textId="77777777" w:rsidR="005F6721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AC072A">
        <w:rPr>
          <w:rFonts w:ascii="Times New Roman" w:eastAsia="Aptos" w:hAnsi="Times New Roman" w:cs="Times New Roman"/>
          <w:sz w:val="20"/>
          <w:szCs w:val="20"/>
        </w:rPr>
        <w:t xml:space="preserve">Administratorem danych jest Nadleśnictwo Karwin z siedzibą w Pierwszej Brygady 18, 66-530 Drezdenko, e-mail: karwin@szczecin.lasy.gov.pl, tel. 95 762 05 90.  </w:t>
      </w:r>
    </w:p>
    <w:p w14:paraId="2DE8FDBA" w14:textId="77777777" w:rsidR="005F6721" w:rsidRPr="00BB6823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Informujemy o wyznaczeniu Inspektora Ochrony Danych. Aby skontaktować się z nim, wyślij wiadomość pod e-mail: iod@netmiedzyrzecz.pl lub zadzwoń pod numer tel. 794 000 794.</w:t>
      </w:r>
    </w:p>
    <w:p w14:paraId="5E5A8350" w14:textId="77777777" w:rsidR="005F6721" w:rsidRPr="00757CD9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Dane osobowe będą przetwarzane w </w:t>
      </w:r>
      <w:r>
        <w:rPr>
          <w:rFonts w:ascii="Times New Roman" w:eastAsia="Aptos" w:hAnsi="Times New Roman" w:cs="Times New Roman"/>
          <w:sz w:val="20"/>
          <w:szCs w:val="20"/>
        </w:rPr>
        <w:t xml:space="preserve">celu </w:t>
      </w:r>
      <w:r w:rsidRPr="00757CD9">
        <w:rPr>
          <w:rFonts w:ascii="Times New Roman" w:eastAsia="Calibri" w:hAnsi="Times New Roman" w:cs="Times New Roman"/>
          <w:color w:val="000000"/>
          <w:sz w:val="20"/>
          <w:szCs w:val="20"/>
        </w:rPr>
        <w:t>odda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nia</w:t>
      </w:r>
      <w:r w:rsidRPr="00757C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nieruchomości w dzierżawę</w:t>
      </w:r>
      <w:r>
        <w:rPr>
          <w:rFonts w:ascii="Times New Roman" w:eastAsia="Aptos" w:hAnsi="Times New Roman" w:cs="Times New Roman"/>
          <w:sz w:val="20"/>
          <w:szCs w:val="20"/>
        </w:rPr>
        <w:t xml:space="preserve">, </w:t>
      </w:r>
      <w:r w:rsidRPr="00BB6823">
        <w:rPr>
          <w:rFonts w:ascii="Times New Roman" w:eastAsia="Aptos" w:hAnsi="Times New Roman" w:cs="Times New Roman"/>
          <w:sz w:val="20"/>
          <w:szCs w:val="20"/>
        </w:rPr>
        <w:t>dochodzenia lub obrony przed roszczeniami</w:t>
      </w:r>
      <w:r w:rsidRPr="00BB682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BB6823">
        <w:rPr>
          <w:rFonts w:ascii="Times New Roman" w:eastAsia="Aptos" w:hAnsi="Times New Roman" w:cs="Times New Roman"/>
          <w:sz w:val="20"/>
          <w:szCs w:val="20"/>
        </w:rPr>
        <w:t xml:space="preserve">na podstawie art. 6 ust. 1 lit. </w:t>
      </w:r>
      <w:r>
        <w:rPr>
          <w:rFonts w:ascii="Times New Roman" w:eastAsia="Aptos" w:hAnsi="Times New Roman" w:cs="Times New Roman"/>
          <w:sz w:val="20"/>
          <w:szCs w:val="20"/>
        </w:rPr>
        <w:t>b</w:t>
      </w:r>
      <w:r w:rsidRPr="00BB6823">
        <w:rPr>
          <w:rFonts w:ascii="Times New Roman" w:eastAsia="Aptos" w:hAnsi="Times New Roman" w:cs="Times New Roman"/>
          <w:sz w:val="20"/>
          <w:szCs w:val="20"/>
        </w:rPr>
        <w:t>) RODO-</w:t>
      </w:r>
      <w:r w:rsidRPr="00BB6823">
        <w:rPr>
          <w:rFonts w:ascii="Times New Roman" w:eastAsia="Aptos" w:hAnsi="Times New Roman" w:cs="Times New Roman"/>
        </w:rPr>
        <w:t xml:space="preserve"> </w:t>
      </w:r>
      <w:r w:rsidRPr="00BB6823">
        <w:rPr>
          <w:rFonts w:ascii="Times New Roman" w:eastAsia="Aptos" w:hAnsi="Times New Roman" w:cs="Times New Roman"/>
          <w:sz w:val="20"/>
          <w:szCs w:val="20"/>
        </w:rPr>
        <w:t xml:space="preserve">niezbędne do wykonania umowy, której stroną jest osoba, której dane dotyczą, lub do podjęcia działań na żądanie osoby, której dane dotyczą, przed zawarciem umowy, na podstawie art. 6 ust. 1 lit. </w:t>
      </w:r>
      <w:r>
        <w:rPr>
          <w:rFonts w:ascii="Times New Roman" w:eastAsia="Aptos" w:hAnsi="Times New Roman" w:cs="Times New Roman"/>
          <w:sz w:val="20"/>
          <w:szCs w:val="20"/>
        </w:rPr>
        <w:t>c</w:t>
      </w:r>
      <w:r w:rsidRPr="00BB6823">
        <w:rPr>
          <w:rFonts w:ascii="Times New Roman" w:eastAsia="Aptos" w:hAnsi="Times New Roman" w:cs="Times New Roman"/>
          <w:sz w:val="20"/>
          <w:szCs w:val="20"/>
        </w:rPr>
        <w:t>) RODO</w:t>
      </w:r>
      <w:r w:rsidRPr="00BB6823">
        <w:rPr>
          <w:rFonts w:ascii="Times New Roman" w:eastAsia="Aptos" w:hAnsi="Times New Roman" w:cs="Times New Roman"/>
        </w:rPr>
        <w:t xml:space="preserve">- </w:t>
      </w:r>
      <w:r w:rsidRPr="00BB6823">
        <w:rPr>
          <w:rFonts w:ascii="Times New Roman" w:eastAsia="Aptos" w:hAnsi="Times New Roman" w:cs="Times New Roman"/>
          <w:sz w:val="20"/>
          <w:szCs w:val="20"/>
        </w:rPr>
        <w:t>niezbędne do wypełnienia obowiązku prawnego ciążącego na administratorze</w:t>
      </w:r>
      <w:r w:rsidRPr="00757CD9">
        <w:rPr>
          <w:rFonts w:ascii="Times New Roman" w:eastAsia="Aptos" w:hAnsi="Times New Roman" w:cs="Times New Roman"/>
          <w:sz w:val="20"/>
        </w:rPr>
        <w:t xml:space="preserve">, w związku </w:t>
      </w:r>
      <w:r w:rsidRPr="00757CD9">
        <w:rPr>
          <w:rFonts w:ascii="Times New Roman" w:eastAsia="Aptos" w:hAnsi="Times New Roman" w:cs="Times New Roman"/>
        </w:rPr>
        <w:t>z ustawą z</w:t>
      </w:r>
      <w:r>
        <w:rPr>
          <w:rFonts w:ascii="Times New Roman" w:eastAsia="Aptos" w:hAnsi="Times New Roman" w:cs="Times New Roman"/>
        </w:rPr>
        <w:t xml:space="preserve"> </w:t>
      </w:r>
      <w:r w:rsidRPr="00757CD9">
        <w:rPr>
          <w:rFonts w:ascii="Times New Roman" w:eastAsia="Aptos" w:hAnsi="Times New Roman" w:cs="Times New Roman"/>
          <w:sz w:val="20"/>
        </w:rPr>
        <w:t xml:space="preserve">dnia 21 sierpnia 1997 r. </w:t>
      </w:r>
      <w:r w:rsidRPr="00757CD9">
        <w:rPr>
          <w:rFonts w:ascii="Times New Roman" w:eastAsia="Aptos" w:hAnsi="Times New Roman" w:cs="Times New Roman"/>
        </w:rPr>
        <w:t xml:space="preserve">o gospodarce nieruchomościami </w:t>
      </w:r>
      <w:r>
        <w:rPr>
          <w:rFonts w:ascii="Times New Roman" w:eastAsia="Aptos" w:hAnsi="Times New Roman" w:cs="Times New Roman"/>
          <w:sz w:val="20"/>
          <w:szCs w:val="20"/>
        </w:rPr>
        <w:t>oraz</w:t>
      </w:r>
      <w:r w:rsidRPr="00757CD9">
        <w:rPr>
          <w:rFonts w:ascii="Times New Roman" w:eastAsia="Aptos" w:hAnsi="Times New Roman" w:cs="Times New Roman"/>
          <w:sz w:val="20"/>
          <w:szCs w:val="20"/>
        </w:rPr>
        <w:t xml:space="preserve"> spełnienia obowiązków wynikających z przepisów prawa np. rachunkowo-podatkowych, dla udokumentowania spełnienia wymagań prawnych i umożliwienia kontroli ich przez organy publiczne.</w:t>
      </w:r>
    </w:p>
    <w:p w14:paraId="516C7D7C" w14:textId="77777777" w:rsidR="005F6721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Dane osobowe będą przetwarzane </w:t>
      </w:r>
      <w:r w:rsidRPr="00BD203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do czasu wniesienia sprzeciwu wobec ich przetwarzania przez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PGL LP, a także </w:t>
      </w:r>
      <w:r w:rsidRPr="00BD2039">
        <w:rPr>
          <w:rFonts w:ascii="Times New Roman" w:eastAsia="Calibri" w:hAnsi="Times New Roman" w:cs="Times New Roman"/>
          <w:color w:val="000000"/>
          <w:sz w:val="20"/>
          <w:szCs w:val="20"/>
        </w:rPr>
        <w:t>przez czas obowiązywania umowy zawartej z klientami, a także po jej zakończeniu w cel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ach: </w:t>
      </w:r>
      <w:r w:rsidRPr="00BD2039">
        <w:rPr>
          <w:rFonts w:ascii="Times New Roman" w:eastAsia="Calibri" w:hAnsi="Times New Roman" w:cs="Times New Roman"/>
          <w:color w:val="000000"/>
          <w:sz w:val="20"/>
          <w:szCs w:val="20"/>
        </w:rPr>
        <w:t>dochodzenia roszczeń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BD2039">
        <w:rPr>
          <w:rFonts w:ascii="Times New Roman" w:eastAsia="Calibri" w:hAnsi="Times New Roman" w:cs="Times New Roman"/>
          <w:color w:val="000000"/>
          <w:sz w:val="20"/>
          <w:szCs w:val="20"/>
        </w:rPr>
        <w:t>wykonania obowiązków rachunkowych i podatkowych,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BD203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zapobiegania nadużyciom i oszustwom, statystycznych i archiwizacyjnych, rozliczalności tj. udowodnienia przestrzegania przepisów dotyczących przetwarzania danych osobowych przez okres, w którym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PGL LP </w:t>
      </w:r>
      <w:r w:rsidRPr="00BD2039">
        <w:rPr>
          <w:rFonts w:ascii="Times New Roman" w:eastAsia="Calibri" w:hAnsi="Times New Roman" w:cs="Times New Roman"/>
          <w:color w:val="000000"/>
          <w:sz w:val="20"/>
          <w:szCs w:val="20"/>
        </w:rPr>
        <w:t>zobowiązane jest do zachowania danych lub dokumentów je zawierających dla udokumentowania spełnienia wymagań prawnych i umożliwienia kontroli ich przez organy publiczne,</w:t>
      </w:r>
    </w:p>
    <w:p w14:paraId="4A16EDB1" w14:textId="77777777" w:rsidR="005F6721" w:rsidRPr="00BB6823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W związku z przetwarzaniem przez Administratora danych osobowych przysługuje Państwu: </w:t>
      </w:r>
    </w:p>
    <w:p w14:paraId="6CA96B80" w14:textId="77777777" w:rsidR="005F6721" w:rsidRPr="00BB6823" w:rsidRDefault="005F6721" w:rsidP="005F6721">
      <w:pPr>
        <w:widowControl/>
        <w:numPr>
          <w:ilvl w:val="1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W przypadku zastosowania </w:t>
      </w:r>
      <w:proofErr w:type="spellStart"/>
      <w:r w:rsidRPr="00BB6823">
        <w:rPr>
          <w:rFonts w:ascii="Times New Roman" w:eastAsia="Aptos" w:hAnsi="Times New Roman" w:cs="Times New Roman"/>
          <w:sz w:val="20"/>
          <w:szCs w:val="20"/>
        </w:rPr>
        <w:t>p.p</w:t>
      </w:r>
      <w:proofErr w:type="spellEnd"/>
      <w:r w:rsidRPr="00BB6823">
        <w:rPr>
          <w:rFonts w:ascii="Times New Roman" w:eastAsia="Aptos" w:hAnsi="Times New Roman" w:cs="Times New Roman"/>
          <w:sz w:val="20"/>
          <w:szCs w:val="20"/>
        </w:rPr>
        <w:t xml:space="preserve">. art. 6 ust. 1 lit c) RODO: </w:t>
      </w:r>
    </w:p>
    <w:p w14:paraId="3A8E034A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dostępu do danych </w:t>
      </w:r>
    </w:p>
    <w:p w14:paraId="7520F609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 sprostowania danych </w:t>
      </w:r>
    </w:p>
    <w:p w14:paraId="0C8BB467" w14:textId="77777777" w:rsidR="005F6721" w:rsidRDefault="005F6721" w:rsidP="005F6721">
      <w:pPr>
        <w:widowControl/>
        <w:numPr>
          <w:ilvl w:val="2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 ograniczenia przetwarzania danych </w:t>
      </w:r>
    </w:p>
    <w:p w14:paraId="66949414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 przenoszenia danych </w:t>
      </w:r>
    </w:p>
    <w:p w14:paraId="6D01BA19" w14:textId="77777777" w:rsidR="005F6721" w:rsidRPr="00BB6823" w:rsidRDefault="005F6721" w:rsidP="005F6721">
      <w:pPr>
        <w:widowControl/>
        <w:numPr>
          <w:ilvl w:val="1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W przypadku zastosowania </w:t>
      </w:r>
      <w:proofErr w:type="spellStart"/>
      <w:r w:rsidRPr="00BB6823">
        <w:rPr>
          <w:rFonts w:ascii="Times New Roman" w:eastAsia="Aptos" w:hAnsi="Times New Roman" w:cs="Times New Roman"/>
          <w:sz w:val="20"/>
          <w:szCs w:val="20"/>
        </w:rPr>
        <w:t>p.p</w:t>
      </w:r>
      <w:proofErr w:type="spellEnd"/>
      <w:r w:rsidRPr="00BB6823">
        <w:rPr>
          <w:rFonts w:ascii="Times New Roman" w:eastAsia="Aptos" w:hAnsi="Times New Roman" w:cs="Times New Roman"/>
          <w:sz w:val="20"/>
          <w:szCs w:val="20"/>
        </w:rPr>
        <w:t xml:space="preserve">. art. </w:t>
      </w:r>
      <w:r>
        <w:rPr>
          <w:rFonts w:ascii="Times New Roman" w:eastAsia="Aptos" w:hAnsi="Times New Roman" w:cs="Times New Roman"/>
          <w:sz w:val="20"/>
          <w:szCs w:val="20"/>
        </w:rPr>
        <w:t>6</w:t>
      </w:r>
      <w:r w:rsidRPr="00BB6823">
        <w:rPr>
          <w:rFonts w:ascii="Times New Roman" w:eastAsia="Aptos" w:hAnsi="Times New Roman" w:cs="Times New Roman"/>
          <w:sz w:val="20"/>
          <w:szCs w:val="20"/>
        </w:rPr>
        <w:t xml:space="preserve"> ust. </w:t>
      </w:r>
      <w:r>
        <w:rPr>
          <w:rFonts w:ascii="Times New Roman" w:eastAsia="Aptos" w:hAnsi="Times New Roman" w:cs="Times New Roman"/>
          <w:sz w:val="20"/>
          <w:szCs w:val="20"/>
        </w:rPr>
        <w:t>1</w:t>
      </w:r>
      <w:r w:rsidRPr="00BB6823">
        <w:rPr>
          <w:rFonts w:ascii="Times New Roman" w:eastAsia="Aptos" w:hAnsi="Times New Roman" w:cs="Times New Roman"/>
          <w:sz w:val="20"/>
          <w:szCs w:val="20"/>
        </w:rPr>
        <w:t xml:space="preserve"> lit. </w:t>
      </w:r>
      <w:r>
        <w:rPr>
          <w:rFonts w:ascii="Times New Roman" w:eastAsia="Aptos" w:hAnsi="Times New Roman" w:cs="Times New Roman"/>
          <w:sz w:val="20"/>
          <w:szCs w:val="20"/>
        </w:rPr>
        <w:t>b</w:t>
      </w:r>
      <w:r w:rsidRPr="00BB6823">
        <w:rPr>
          <w:rFonts w:ascii="Times New Roman" w:eastAsia="Aptos" w:hAnsi="Times New Roman" w:cs="Times New Roman"/>
          <w:sz w:val="20"/>
          <w:szCs w:val="20"/>
        </w:rPr>
        <w:t>) RODO:</w:t>
      </w:r>
    </w:p>
    <w:p w14:paraId="764D546E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256" w:lineRule="auto"/>
        <w:contextualSpacing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dostępu do treści danych </w:t>
      </w:r>
    </w:p>
    <w:p w14:paraId="0FACE9D7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256" w:lineRule="auto"/>
        <w:contextualSpacing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prawo do sprostowania danych</w:t>
      </w:r>
    </w:p>
    <w:p w14:paraId="7793838A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256" w:lineRule="auto"/>
        <w:contextualSpacing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prawo do usunięcia danych (prawo do bycia zapomnianym)</w:t>
      </w:r>
    </w:p>
    <w:p w14:paraId="712A4C4D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 ograniczenia przetwarzania danych  </w:t>
      </w:r>
    </w:p>
    <w:p w14:paraId="7EBE19E2" w14:textId="77777777" w:rsidR="005F6721" w:rsidRPr="00BB6823" w:rsidRDefault="005F6721" w:rsidP="005F6721">
      <w:pPr>
        <w:widowControl/>
        <w:numPr>
          <w:ilvl w:val="2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prawo do przenoszenia danych </w:t>
      </w:r>
    </w:p>
    <w:p w14:paraId="5DF3F34D" w14:textId="77777777" w:rsidR="005F6721" w:rsidRPr="00BB6823" w:rsidRDefault="005F6721" w:rsidP="005F6721">
      <w:pPr>
        <w:widowControl/>
        <w:numPr>
          <w:ilvl w:val="0"/>
          <w:numId w:val="4"/>
        </w:numPr>
        <w:autoSpaceDE/>
        <w:autoSpaceDN/>
        <w:spacing w:after="160" w:line="256" w:lineRule="auto"/>
        <w:contextualSpacing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Informujemy Państwa o możliwości wniesienia skargi do Urzędu Ochrony Danych Osobowych, ul. Stawki 2, 00-193 Warszawa, </w:t>
      </w:r>
      <w:hyperlink r:id="rId9" w:history="1">
        <w:r w:rsidRPr="00BB6823">
          <w:rPr>
            <w:rFonts w:ascii="Times New Roman" w:eastAsia="Aptos" w:hAnsi="Times New Roman"/>
            <w:color w:val="467886"/>
            <w:sz w:val="20"/>
            <w:szCs w:val="20"/>
            <w:u w:val="single"/>
          </w:rPr>
          <w:t>kancelaria@uodo.gov.pl</w:t>
        </w:r>
      </w:hyperlink>
      <w:r w:rsidRPr="00BB6823">
        <w:rPr>
          <w:rFonts w:ascii="Times New Roman" w:eastAsia="Aptos" w:hAnsi="Times New Roman" w:cs="Times New Roman"/>
          <w:sz w:val="20"/>
          <w:szCs w:val="20"/>
        </w:rPr>
        <w:t xml:space="preserve">. </w:t>
      </w:r>
    </w:p>
    <w:p w14:paraId="72C9C914" w14:textId="77777777" w:rsidR="005F6721" w:rsidRPr="00BB6823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Podanie przez Państwa danych osobowych jest </w:t>
      </w:r>
      <w:r>
        <w:rPr>
          <w:rFonts w:ascii="Times New Roman" w:eastAsia="Aptos" w:hAnsi="Times New Roman" w:cs="Times New Roman"/>
          <w:sz w:val="20"/>
          <w:szCs w:val="20"/>
        </w:rPr>
        <w:t xml:space="preserve">obowiązkiem ustawowym i jest </w:t>
      </w:r>
      <w:r w:rsidRPr="00BB6823">
        <w:rPr>
          <w:rFonts w:ascii="Times New Roman" w:eastAsia="Aptos" w:hAnsi="Times New Roman" w:cs="Times New Roman"/>
          <w:sz w:val="20"/>
          <w:szCs w:val="20"/>
        </w:rPr>
        <w:t xml:space="preserve">konieczne </w:t>
      </w:r>
      <w:r>
        <w:rPr>
          <w:rFonts w:ascii="Times New Roman" w:eastAsia="Aptos" w:hAnsi="Times New Roman" w:cs="Times New Roman"/>
          <w:sz w:val="20"/>
          <w:szCs w:val="20"/>
        </w:rPr>
        <w:t>dla celów wymienionych w pkt. 3.</w:t>
      </w:r>
    </w:p>
    <w:p w14:paraId="42340AFD" w14:textId="77777777" w:rsidR="005F6721" w:rsidRPr="00BB6823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Państwa dane nie będą podlegać zautomatyzowanemu podejmowaniu decyzji, w tym również w formie profilowania.</w:t>
      </w:r>
    </w:p>
    <w:p w14:paraId="6196562A" w14:textId="77777777" w:rsidR="005F6721" w:rsidRPr="00BB6823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W niektórych sytuacjach mamy prawo przekazywać Państwa dane dalej (jeśli jest to konieczne). Możemy przekazywać Państwa dane jedynie:</w:t>
      </w:r>
    </w:p>
    <w:p w14:paraId="5F746352" w14:textId="77777777" w:rsidR="005F6721" w:rsidRPr="00BB6823" w:rsidRDefault="005F6721" w:rsidP="005F6721">
      <w:pPr>
        <w:widowControl/>
        <w:numPr>
          <w:ilvl w:val="0"/>
          <w:numId w:val="5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 xml:space="preserve">podmiotom przetwarzającym, </w:t>
      </w:r>
    </w:p>
    <w:p w14:paraId="0F13275F" w14:textId="77777777" w:rsidR="005F6721" w:rsidRDefault="005F6721" w:rsidP="005F6721">
      <w:pPr>
        <w:widowControl/>
        <w:numPr>
          <w:ilvl w:val="0"/>
          <w:numId w:val="5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podmiotom upoważnionym na podstawie przepisów prawa,</w:t>
      </w:r>
    </w:p>
    <w:p w14:paraId="6CDA0E2C" w14:textId="77777777" w:rsidR="005F6721" w:rsidRPr="00BB6823" w:rsidRDefault="005F6721" w:rsidP="005F6721">
      <w:pPr>
        <w:widowControl/>
        <w:numPr>
          <w:ilvl w:val="0"/>
          <w:numId w:val="5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>
        <w:rPr>
          <w:rFonts w:ascii="Times New Roman" w:eastAsia="Aptos" w:hAnsi="Times New Roman" w:cs="Times New Roman"/>
          <w:sz w:val="20"/>
          <w:szCs w:val="20"/>
        </w:rPr>
        <w:t>innym odbiorcom danych np. firmom kurierskim</w:t>
      </w:r>
    </w:p>
    <w:p w14:paraId="565C78B7" w14:textId="52CCDF36" w:rsidR="00645199" w:rsidRPr="005F6721" w:rsidRDefault="005F6721" w:rsidP="005F6721">
      <w:pPr>
        <w:widowControl/>
        <w:numPr>
          <w:ilvl w:val="0"/>
          <w:numId w:val="4"/>
        </w:numPr>
        <w:autoSpaceDE/>
        <w:autoSpaceDN/>
        <w:spacing w:after="160" w:line="300" w:lineRule="auto"/>
        <w:contextualSpacing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BB6823">
        <w:rPr>
          <w:rFonts w:ascii="Times New Roman" w:eastAsia="Aptos" w:hAnsi="Times New Roman" w:cs="Times New Roman"/>
          <w:sz w:val="20"/>
          <w:szCs w:val="20"/>
        </w:rPr>
        <w:t>Państwa dane nie będą przekazywane do państwa trzeciego lub organizacji międzynarodowej z wyłączeniem sytuacji wynikających z przepisów prawa.</w:t>
      </w:r>
    </w:p>
    <w:sectPr w:rsidR="00645199" w:rsidRPr="005F6721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3C22" w14:textId="77777777" w:rsidR="006B2C47" w:rsidRDefault="006B2C47" w:rsidP="005F6721">
      <w:r>
        <w:separator/>
      </w:r>
    </w:p>
  </w:endnote>
  <w:endnote w:type="continuationSeparator" w:id="0">
    <w:p w14:paraId="2A0CADDE" w14:textId="77777777" w:rsidR="006B2C47" w:rsidRDefault="006B2C47" w:rsidP="005F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3E51" w14:textId="77777777" w:rsidR="006B2C47" w:rsidRDefault="006B2C47" w:rsidP="005F6721">
      <w:r>
        <w:separator/>
      </w:r>
    </w:p>
  </w:footnote>
  <w:footnote w:type="continuationSeparator" w:id="0">
    <w:p w14:paraId="527E793F" w14:textId="77777777" w:rsidR="006B2C47" w:rsidRDefault="006B2C47" w:rsidP="005F6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B4C"/>
    <w:multiLevelType w:val="hybridMultilevel"/>
    <w:tmpl w:val="F3943FFA"/>
    <w:lvl w:ilvl="0" w:tplc="36EC89AC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7204A"/>
    <w:multiLevelType w:val="hybridMultilevel"/>
    <w:tmpl w:val="8BF6D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0E5A"/>
    <w:multiLevelType w:val="hybridMultilevel"/>
    <w:tmpl w:val="B07858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B68F0"/>
    <w:multiLevelType w:val="hybridMultilevel"/>
    <w:tmpl w:val="3BC2D73C"/>
    <w:lvl w:ilvl="0" w:tplc="05D2C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539"/>
    <w:multiLevelType w:val="hybridMultilevel"/>
    <w:tmpl w:val="DDA0C1E4"/>
    <w:lvl w:ilvl="0" w:tplc="36EC89AC">
      <w:start w:val="1"/>
      <w:numFmt w:val="lowerLetter"/>
      <w:lvlText w:val="%1."/>
      <w:lvlJc w:val="left"/>
      <w:pPr>
        <w:ind w:left="901" w:hanging="360"/>
      </w:pPr>
      <w:rPr>
        <w:rFonts w:ascii="Arial" w:eastAsia="Arial" w:hAnsi="Arial" w:cs="Arial" w:hint="default"/>
        <w:i w:val="0"/>
        <w:color w:val="auto"/>
        <w:spacing w:val="-7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 w15:restartNumberingAfterBreak="0">
    <w:nsid w:val="1D0174DA"/>
    <w:multiLevelType w:val="hybridMultilevel"/>
    <w:tmpl w:val="B7DA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121E"/>
    <w:multiLevelType w:val="hybridMultilevel"/>
    <w:tmpl w:val="FE20B5AA"/>
    <w:lvl w:ilvl="0" w:tplc="A93010CE">
      <w:numFmt w:val="bullet"/>
      <w:lvlText w:val="•"/>
      <w:lvlJc w:val="left"/>
      <w:pPr>
        <w:ind w:left="117" w:hanging="188"/>
      </w:pPr>
      <w:rPr>
        <w:rFonts w:ascii="Arial" w:eastAsia="Arial" w:hAnsi="Arial" w:cs="Arial" w:hint="default"/>
        <w:spacing w:val="-12"/>
        <w:w w:val="100"/>
        <w:sz w:val="22"/>
        <w:szCs w:val="22"/>
        <w:lang w:val="pl-PL" w:eastAsia="pl-PL" w:bidi="pl-PL"/>
      </w:rPr>
    </w:lvl>
    <w:lvl w:ilvl="1" w:tplc="2A0E9F72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2" w:tplc="7ACC5C3A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7FDE032A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B7FCB83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CCB4C6FE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7736B4DA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AD40E99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A5B83770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26BA5A43"/>
    <w:multiLevelType w:val="hybridMultilevel"/>
    <w:tmpl w:val="81FAEC90"/>
    <w:lvl w:ilvl="0" w:tplc="18886EE2">
      <w:start w:val="1"/>
      <w:numFmt w:val="decimal"/>
      <w:lvlText w:val="%1."/>
      <w:lvlJc w:val="left"/>
      <w:pPr>
        <w:ind w:left="542" w:hanging="425"/>
      </w:pPr>
      <w:rPr>
        <w:rFonts w:ascii="Arial" w:eastAsia="Arial" w:hAnsi="Arial" w:cs="Arial" w:hint="default"/>
        <w:b w:val="0"/>
        <w:bCs w:val="0"/>
        <w:spacing w:val="-16"/>
        <w:w w:val="100"/>
        <w:sz w:val="22"/>
        <w:szCs w:val="22"/>
        <w:lang w:val="pl-PL" w:eastAsia="pl-PL" w:bidi="pl-PL"/>
      </w:rPr>
    </w:lvl>
    <w:lvl w:ilvl="1" w:tplc="36EC89AC">
      <w:start w:val="1"/>
      <w:numFmt w:val="lowerLetter"/>
      <w:lvlText w:val="%2."/>
      <w:lvlJc w:val="left"/>
      <w:pPr>
        <w:ind w:left="1557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pl-PL" w:eastAsia="pl-PL" w:bidi="pl-PL"/>
      </w:rPr>
    </w:lvl>
    <w:lvl w:ilvl="2" w:tplc="342E1F0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E1C4D176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55C6F0EE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62222FD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2C12F77E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3A4288F0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D2E08828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8A3FF1"/>
    <w:multiLevelType w:val="hybridMultilevel"/>
    <w:tmpl w:val="125CADA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497622864">
    <w:abstractNumId w:val="6"/>
  </w:num>
  <w:num w:numId="2" w16cid:durableId="1699427059">
    <w:abstractNumId w:val="7"/>
  </w:num>
  <w:num w:numId="3" w16cid:durableId="543101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13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379422">
    <w:abstractNumId w:val="9"/>
  </w:num>
  <w:num w:numId="6" w16cid:durableId="732898822">
    <w:abstractNumId w:val="4"/>
  </w:num>
  <w:num w:numId="7" w16cid:durableId="1296331486">
    <w:abstractNumId w:val="0"/>
  </w:num>
  <w:num w:numId="8" w16cid:durableId="841776010">
    <w:abstractNumId w:val="3"/>
  </w:num>
  <w:num w:numId="9" w16cid:durableId="1087926281">
    <w:abstractNumId w:val="2"/>
  </w:num>
  <w:num w:numId="10" w16cid:durableId="152412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99"/>
    <w:rsid w:val="000275F1"/>
    <w:rsid w:val="000D3DC9"/>
    <w:rsid w:val="001117DC"/>
    <w:rsid w:val="00125F58"/>
    <w:rsid w:val="001923D2"/>
    <w:rsid w:val="001C2444"/>
    <w:rsid w:val="00216CAF"/>
    <w:rsid w:val="00330739"/>
    <w:rsid w:val="00371516"/>
    <w:rsid w:val="0037550F"/>
    <w:rsid w:val="003B5704"/>
    <w:rsid w:val="00400BBC"/>
    <w:rsid w:val="0041589C"/>
    <w:rsid w:val="00423FCC"/>
    <w:rsid w:val="004C2E2E"/>
    <w:rsid w:val="00545197"/>
    <w:rsid w:val="0057451F"/>
    <w:rsid w:val="005A1F0E"/>
    <w:rsid w:val="005F445B"/>
    <w:rsid w:val="005F6721"/>
    <w:rsid w:val="00645199"/>
    <w:rsid w:val="006757A2"/>
    <w:rsid w:val="006B2C47"/>
    <w:rsid w:val="006B7832"/>
    <w:rsid w:val="00825CFB"/>
    <w:rsid w:val="00892817"/>
    <w:rsid w:val="008D4877"/>
    <w:rsid w:val="009C2920"/>
    <w:rsid w:val="00A43EFE"/>
    <w:rsid w:val="00AA23DC"/>
    <w:rsid w:val="00AF6567"/>
    <w:rsid w:val="00C0731E"/>
    <w:rsid w:val="00C1547B"/>
    <w:rsid w:val="00C76322"/>
    <w:rsid w:val="00C77245"/>
    <w:rsid w:val="00CE7C4B"/>
    <w:rsid w:val="00CF0554"/>
    <w:rsid w:val="00E75DF0"/>
    <w:rsid w:val="00E95C91"/>
    <w:rsid w:val="00EA4133"/>
    <w:rsid w:val="00F7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4B88"/>
  <w15:docId w15:val="{36570427-E589-4FC0-86ED-E7D58979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ind w:left="1557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33" w:lineRule="exact"/>
      <w:jc w:val="center"/>
    </w:pPr>
  </w:style>
  <w:style w:type="character" w:styleId="Hipercze">
    <w:name w:val="Hyperlink"/>
    <w:basedOn w:val="Domylnaczcionkaakapitu"/>
    <w:uiPriority w:val="99"/>
    <w:unhideWhenUsed/>
    <w:rsid w:val="000275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5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67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721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F67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721"/>
    <w:rPr>
      <w:rFonts w:ascii="Arial" w:eastAsia="Arial" w:hAnsi="Arial" w:cs="Arial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4133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CF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win.szczecin.las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5379-D161-4665-8F85-F183A638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1627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Łukaszewska Teresa</dc:creator>
  <cp:lastModifiedBy>Patrycja Sikora - Nadleśnictwo Karwin</cp:lastModifiedBy>
  <cp:revision>12</cp:revision>
  <cp:lastPrinted>2025-09-01T08:06:00Z</cp:lastPrinted>
  <dcterms:created xsi:type="dcterms:W3CDTF">2025-07-29T05:35:00Z</dcterms:created>
  <dcterms:modified xsi:type="dcterms:W3CDTF">2025-09-04T10:40:00Z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2025-07-29T00:00:00Z</vt:filetime>
  </property>
</Properties>
</file>